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8B5F4" w14:textId="16B41934" w:rsidR="00F334B9" w:rsidRPr="00D37AC0" w:rsidRDefault="00F334B9" w:rsidP="00330413">
      <w:pPr>
        <w:widowControl w:val="0"/>
        <w:autoSpaceDE w:val="0"/>
        <w:autoSpaceDN w:val="0"/>
        <w:adjustRightInd w:val="0"/>
        <w:rPr>
          <w:rFonts w:ascii="Arial" w:hAnsi="Arial" w:cs="Arial"/>
          <w:b/>
          <w:bCs/>
          <w:color w:val="C00000"/>
          <w:sz w:val="21"/>
          <w:szCs w:val="21"/>
        </w:rPr>
      </w:pPr>
      <w:r w:rsidRPr="00D37AC0">
        <w:rPr>
          <w:rFonts w:ascii="Arial" w:hAnsi="Arial" w:cs="Arial"/>
          <w:b/>
          <w:bCs/>
          <w:noProof/>
          <w:sz w:val="22"/>
          <w:szCs w:val="22"/>
          <w:lang w:eastAsia="ja-JP" w:bidi="th-TH"/>
        </w:rPr>
        <w:drawing>
          <wp:anchor distT="0" distB="0" distL="114300" distR="114300" simplePos="0" relativeHeight="251659264" behindDoc="1" locked="0" layoutInCell="1" allowOverlap="1" wp14:anchorId="1697D90C" wp14:editId="734B4A30">
            <wp:simplePos x="0" y="0"/>
            <wp:positionH relativeFrom="column">
              <wp:posOffset>4083050</wp:posOffset>
            </wp:positionH>
            <wp:positionV relativeFrom="paragraph">
              <wp:posOffset>-266700</wp:posOffset>
            </wp:positionV>
            <wp:extent cx="1479187" cy="13779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9187" cy="1377950"/>
                    </a:xfrm>
                    <a:prstGeom prst="rect">
                      <a:avLst/>
                    </a:prstGeom>
                  </pic:spPr>
                </pic:pic>
              </a:graphicData>
            </a:graphic>
            <wp14:sizeRelH relativeFrom="page">
              <wp14:pctWidth>0</wp14:pctWidth>
            </wp14:sizeRelH>
            <wp14:sizeRelV relativeFrom="page">
              <wp14:pctHeight>0</wp14:pctHeight>
            </wp14:sizeRelV>
          </wp:anchor>
        </w:drawing>
      </w:r>
      <w:r w:rsidRPr="00D37AC0">
        <w:rPr>
          <w:rFonts w:ascii="Arial" w:hAnsi="Arial" w:cs="Arial"/>
          <w:b/>
          <w:bCs/>
          <w:sz w:val="22"/>
          <w:szCs w:val="22"/>
        </w:rPr>
        <w:t>PRESS RELEASE</w:t>
      </w:r>
      <w:r w:rsidR="002D6269" w:rsidRPr="00D37AC0">
        <w:rPr>
          <w:rFonts w:ascii="Arial" w:hAnsi="Arial" w:cs="Arial"/>
          <w:b/>
          <w:bCs/>
          <w:sz w:val="22"/>
          <w:szCs w:val="22"/>
        </w:rPr>
        <w:br/>
      </w:r>
    </w:p>
    <w:p w14:paraId="163797F1" w14:textId="77777777" w:rsidR="00330413" w:rsidRPr="00D37AC0" w:rsidRDefault="00330413" w:rsidP="00330413">
      <w:pPr>
        <w:widowControl w:val="0"/>
        <w:autoSpaceDE w:val="0"/>
        <w:autoSpaceDN w:val="0"/>
        <w:adjustRightInd w:val="0"/>
        <w:rPr>
          <w:rFonts w:ascii="Arial" w:hAnsi="Arial" w:cs="Arial"/>
          <w:b/>
          <w:bCs/>
          <w:sz w:val="22"/>
          <w:szCs w:val="22"/>
        </w:rPr>
      </w:pPr>
    </w:p>
    <w:p w14:paraId="4DF6DE4E" w14:textId="77777777" w:rsidR="009742CB" w:rsidRPr="00D37AC0" w:rsidRDefault="009742CB" w:rsidP="002D6269">
      <w:pPr>
        <w:rPr>
          <w:rFonts w:ascii="Arial" w:hAnsi="Arial" w:cs="Arial"/>
          <w:sz w:val="22"/>
          <w:szCs w:val="22"/>
        </w:rPr>
      </w:pPr>
    </w:p>
    <w:p w14:paraId="1E9CDAC9" w14:textId="77777777" w:rsidR="007F7551" w:rsidRPr="00D37AC0" w:rsidRDefault="007F7551" w:rsidP="002D6269">
      <w:pPr>
        <w:rPr>
          <w:rFonts w:ascii="Arial" w:hAnsi="Arial" w:cs="Arial"/>
          <w:sz w:val="22"/>
          <w:szCs w:val="22"/>
        </w:rPr>
      </w:pPr>
    </w:p>
    <w:p w14:paraId="074A5C53" w14:textId="77777777" w:rsidR="00330413" w:rsidRPr="00D37AC0" w:rsidRDefault="00330413" w:rsidP="002D6269">
      <w:pPr>
        <w:rPr>
          <w:rFonts w:ascii="Arial" w:hAnsi="Arial" w:cs="Arial"/>
          <w:sz w:val="22"/>
          <w:szCs w:val="22"/>
        </w:rPr>
      </w:pPr>
    </w:p>
    <w:p w14:paraId="43883C4E" w14:textId="77777777" w:rsidR="00A54CE2" w:rsidRPr="00D37AC0" w:rsidRDefault="00A54CE2" w:rsidP="002D6269">
      <w:pPr>
        <w:rPr>
          <w:rFonts w:ascii="Arial" w:hAnsi="Arial" w:cs="Arial"/>
          <w:sz w:val="22"/>
          <w:szCs w:val="22"/>
        </w:rPr>
      </w:pPr>
    </w:p>
    <w:p w14:paraId="771F0362" w14:textId="6C432370" w:rsidR="00CE23D6" w:rsidRPr="00D37AC0" w:rsidRDefault="009742CB" w:rsidP="00737CB5">
      <w:pPr>
        <w:jc w:val="center"/>
        <w:rPr>
          <w:rFonts w:ascii="Arial" w:hAnsi="Arial" w:cs="Arial"/>
          <w:sz w:val="8"/>
          <w:szCs w:val="8"/>
        </w:rPr>
      </w:pPr>
      <w:r w:rsidRPr="00D37AC0">
        <w:rPr>
          <w:rFonts w:ascii="Arial" w:hAnsi="Arial" w:cs="Arial"/>
          <w:sz w:val="28"/>
          <w:szCs w:val="28"/>
        </w:rPr>
        <w:t xml:space="preserve">Triumph </w:t>
      </w:r>
      <w:r w:rsidR="002D6269" w:rsidRPr="00D37AC0">
        <w:rPr>
          <w:rFonts w:ascii="Arial" w:hAnsi="Arial" w:cs="Arial"/>
          <w:sz w:val="28"/>
          <w:szCs w:val="28"/>
        </w:rPr>
        <w:t>Bonneville</w:t>
      </w:r>
      <w:r w:rsidR="00C34B9E" w:rsidRPr="00D37AC0">
        <w:rPr>
          <w:rFonts w:ascii="Arial" w:hAnsi="Arial" w:cs="Arial"/>
          <w:sz w:val="28"/>
          <w:szCs w:val="28"/>
        </w:rPr>
        <w:t xml:space="preserve"> - </w:t>
      </w:r>
      <w:r w:rsidR="00330413" w:rsidRPr="00D37AC0">
        <w:rPr>
          <w:rFonts w:ascii="Arial" w:hAnsi="Arial" w:cs="Arial"/>
          <w:sz w:val="28"/>
          <w:szCs w:val="28"/>
        </w:rPr>
        <w:t xml:space="preserve">Reborn. </w:t>
      </w:r>
      <w:r w:rsidR="00CE6261" w:rsidRPr="00D37AC0">
        <w:rPr>
          <w:rFonts w:ascii="Arial" w:hAnsi="Arial" w:cs="Arial"/>
          <w:sz w:val="28"/>
          <w:szCs w:val="28"/>
        </w:rPr>
        <w:br/>
      </w:r>
    </w:p>
    <w:p w14:paraId="1BF03BC5" w14:textId="389A9622" w:rsidR="00081002" w:rsidRPr="00D37AC0" w:rsidRDefault="00CE6261" w:rsidP="00737CB5">
      <w:pPr>
        <w:jc w:val="center"/>
        <w:rPr>
          <w:rFonts w:ascii="Arial" w:hAnsi="Arial" w:cs="Arial"/>
          <w:sz w:val="20"/>
          <w:szCs w:val="20"/>
        </w:rPr>
      </w:pPr>
      <w:r w:rsidRPr="00D37AC0">
        <w:rPr>
          <w:rFonts w:ascii="Arial" w:hAnsi="Arial" w:cs="Arial"/>
          <w:b/>
          <w:bCs/>
          <w:sz w:val="32"/>
          <w:szCs w:val="32"/>
        </w:rPr>
        <w:t>T</w:t>
      </w:r>
      <w:r w:rsidR="002331D9" w:rsidRPr="00D37AC0">
        <w:rPr>
          <w:rFonts w:ascii="Arial" w:hAnsi="Arial" w:cs="Arial"/>
          <w:b/>
          <w:bCs/>
          <w:sz w:val="32"/>
          <w:szCs w:val="32"/>
        </w:rPr>
        <w:t>he</w:t>
      </w:r>
      <w:r w:rsidRPr="00D37AC0">
        <w:rPr>
          <w:rFonts w:ascii="Arial" w:hAnsi="Arial" w:cs="Arial"/>
          <w:b/>
          <w:bCs/>
          <w:sz w:val="32"/>
          <w:szCs w:val="32"/>
        </w:rPr>
        <w:t xml:space="preserve"> </w:t>
      </w:r>
      <w:r w:rsidR="002331D9" w:rsidRPr="00D37AC0">
        <w:rPr>
          <w:rFonts w:ascii="Arial" w:hAnsi="Arial" w:cs="Arial"/>
          <w:b/>
          <w:bCs/>
          <w:sz w:val="32"/>
          <w:szCs w:val="32"/>
        </w:rPr>
        <w:t>new</w:t>
      </w:r>
      <w:r w:rsidRPr="00D37AC0">
        <w:rPr>
          <w:rFonts w:ascii="Arial" w:hAnsi="Arial" w:cs="Arial"/>
          <w:b/>
          <w:bCs/>
          <w:sz w:val="32"/>
          <w:szCs w:val="32"/>
        </w:rPr>
        <w:t xml:space="preserve"> </w:t>
      </w:r>
      <w:r w:rsidR="002331D9" w:rsidRPr="00D37AC0">
        <w:rPr>
          <w:rFonts w:ascii="Arial" w:hAnsi="Arial" w:cs="Arial"/>
          <w:b/>
          <w:bCs/>
          <w:sz w:val="32"/>
          <w:szCs w:val="32"/>
        </w:rPr>
        <w:t xml:space="preserve">Triumph </w:t>
      </w:r>
      <w:r w:rsidRPr="00D37AC0">
        <w:rPr>
          <w:rFonts w:ascii="Arial" w:hAnsi="Arial" w:cs="Arial"/>
          <w:b/>
          <w:bCs/>
          <w:sz w:val="32"/>
          <w:szCs w:val="32"/>
        </w:rPr>
        <w:t>S</w:t>
      </w:r>
      <w:r w:rsidR="002331D9" w:rsidRPr="00D37AC0">
        <w:rPr>
          <w:rFonts w:ascii="Arial" w:hAnsi="Arial" w:cs="Arial"/>
          <w:b/>
          <w:bCs/>
          <w:sz w:val="32"/>
          <w:szCs w:val="32"/>
        </w:rPr>
        <w:t>treet</w:t>
      </w:r>
      <w:r w:rsidRPr="00D37AC0">
        <w:rPr>
          <w:rFonts w:ascii="Arial" w:hAnsi="Arial" w:cs="Arial"/>
          <w:b/>
          <w:bCs/>
          <w:sz w:val="32"/>
          <w:szCs w:val="32"/>
        </w:rPr>
        <w:t xml:space="preserve"> T</w:t>
      </w:r>
      <w:r w:rsidR="002331D9" w:rsidRPr="00D37AC0">
        <w:rPr>
          <w:rFonts w:ascii="Arial" w:hAnsi="Arial" w:cs="Arial"/>
          <w:b/>
          <w:bCs/>
          <w:sz w:val="32"/>
          <w:szCs w:val="32"/>
        </w:rPr>
        <w:t>win</w:t>
      </w:r>
      <w:r w:rsidR="002C6113" w:rsidRPr="00D37AC0">
        <w:rPr>
          <w:rFonts w:ascii="Arial" w:hAnsi="Arial" w:cs="Arial"/>
          <w:b/>
          <w:bCs/>
          <w:sz w:val="36"/>
          <w:szCs w:val="36"/>
        </w:rPr>
        <w:t xml:space="preserve"> </w:t>
      </w:r>
      <w:r w:rsidRPr="00D37AC0">
        <w:rPr>
          <w:rFonts w:ascii="Arial" w:hAnsi="Arial" w:cs="Arial"/>
          <w:b/>
          <w:bCs/>
          <w:sz w:val="36"/>
          <w:szCs w:val="36"/>
        </w:rPr>
        <w:br/>
      </w:r>
      <w:r w:rsidR="00B21A2C" w:rsidRPr="00D37AC0">
        <w:rPr>
          <w:rFonts w:ascii="Arial" w:hAnsi="Arial" w:cs="Arial"/>
          <w:sz w:val="28"/>
          <w:szCs w:val="28"/>
        </w:rPr>
        <w:t>B</w:t>
      </w:r>
      <w:r w:rsidR="004D488C" w:rsidRPr="00D37AC0">
        <w:rPr>
          <w:rFonts w:ascii="Arial" w:hAnsi="Arial" w:cs="Arial"/>
          <w:sz w:val="28"/>
          <w:szCs w:val="28"/>
        </w:rPr>
        <w:t>uilt for fun. Built to ride.</w:t>
      </w:r>
      <w:r w:rsidR="00B21A2C" w:rsidRPr="00D37AC0">
        <w:rPr>
          <w:rFonts w:ascii="Arial" w:hAnsi="Arial" w:cs="Arial"/>
          <w:sz w:val="28"/>
          <w:szCs w:val="28"/>
        </w:rPr>
        <w:t xml:space="preserve"> Built to make your own.</w:t>
      </w:r>
      <w:r w:rsidR="002D6269" w:rsidRPr="00D37AC0">
        <w:rPr>
          <w:rFonts w:ascii="Arial" w:hAnsi="Arial" w:cs="Arial"/>
          <w:sz w:val="28"/>
          <w:szCs w:val="28"/>
        </w:rPr>
        <w:br/>
      </w:r>
      <w:r w:rsidR="00A54CE2" w:rsidRPr="00D37AC0">
        <w:rPr>
          <w:rFonts w:ascii="Arial" w:hAnsi="Arial" w:cs="Arial"/>
          <w:sz w:val="20"/>
          <w:szCs w:val="20"/>
        </w:rPr>
        <w:br/>
      </w:r>
    </w:p>
    <w:p w14:paraId="035DA66E" w14:textId="005AA072" w:rsidR="00E74D91" w:rsidRPr="00D37AC0" w:rsidRDefault="00B21A2C" w:rsidP="00B21A2C">
      <w:pPr>
        <w:pStyle w:val="ListParagraph"/>
        <w:numPr>
          <w:ilvl w:val="0"/>
          <w:numId w:val="6"/>
        </w:numPr>
        <w:rPr>
          <w:rFonts w:ascii="Arial" w:hAnsi="Arial" w:cs="Arial"/>
          <w:bCs/>
          <w:sz w:val="20"/>
          <w:szCs w:val="20"/>
        </w:rPr>
      </w:pPr>
      <w:r w:rsidRPr="00D37AC0">
        <w:rPr>
          <w:rFonts w:ascii="Arial" w:hAnsi="Arial" w:cs="Arial"/>
          <w:bCs/>
          <w:color w:val="000000" w:themeColor="text1"/>
          <w:sz w:val="20"/>
          <w:szCs w:val="20"/>
        </w:rPr>
        <w:t xml:space="preserve">The new </w:t>
      </w:r>
      <w:r w:rsidR="002331D9" w:rsidRPr="00D37AC0">
        <w:rPr>
          <w:rFonts w:ascii="Arial" w:hAnsi="Arial" w:cs="Arial"/>
          <w:bCs/>
          <w:color w:val="000000" w:themeColor="text1"/>
          <w:sz w:val="20"/>
          <w:szCs w:val="20"/>
        </w:rPr>
        <w:t xml:space="preserve">Triumph </w:t>
      </w:r>
      <w:r w:rsidRPr="00D37AC0">
        <w:rPr>
          <w:rFonts w:ascii="Arial" w:hAnsi="Arial" w:cs="Arial"/>
          <w:bCs/>
          <w:color w:val="000000" w:themeColor="text1"/>
          <w:sz w:val="20"/>
          <w:szCs w:val="20"/>
        </w:rPr>
        <w:t xml:space="preserve">Street Twin is our most contemporary, fun and accessible </w:t>
      </w:r>
      <w:r w:rsidR="007B1D5F" w:rsidRPr="00D37AC0">
        <w:rPr>
          <w:rFonts w:ascii="Arial" w:hAnsi="Arial" w:cs="Arial"/>
          <w:bCs/>
          <w:color w:val="000000" w:themeColor="text1"/>
          <w:sz w:val="20"/>
          <w:szCs w:val="20"/>
        </w:rPr>
        <w:br/>
      </w:r>
      <w:r w:rsidR="004D488C" w:rsidRPr="00D37AC0">
        <w:rPr>
          <w:rFonts w:ascii="Arial" w:hAnsi="Arial" w:cs="Arial"/>
          <w:bCs/>
          <w:color w:val="000000" w:themeColor="text1"/>
          <w:sz w:val="20"/>
          <w:szCs w:val="20"/>
        </w:rPr>
        <w:t>new Bonneville. W</w:t>
      </w:r>
      <w:r w:rsidRPr="00D37AC0">
        <w:rPr>
          <w:rFonts w:ascii="Arial" w:hAnsi="Arial" w:cs="Arial"/>
          <w:bCs/>
          <w:color w:val="000000" w:themeColor="text1"/>
          <w:sz w:val="20"/>
          <w:szCs w:val="20"/>
        </w:rPr>
        <w:t>ith its unique character, thrilling engine, distinctive sound, stripped-back styling and dynamic riding experience</w:t>
      </w:r>
      <w:r w:rsidR="004D488C" w:rsidRPr="00D37AC0">
        <w:rPr>
          <w:rFonts w:ascii="Arial" w:hAnsi="Arial" w:cs="Arial"/>
          <w:bCs/>
          <w:color w:val="000000" w:themeColor="text1"/>
          <w:sz w:val="20"/>
          <w:szCs w:val="20"/>
        </w:rPr>
        <w:t>,</w:t>
      </w:r>
      <w:r w:rsidR="000526F3" w:rsidRPr="00D37AC0">
        <w:rPr>
          <w:rFonts w:ascii="Arial" w:hAnsi="Arial" w:cs="Arial"/>
          <w:bCs/>
          <w:color w:val="000000" w:themeColor="text1"/>
          <w:sz w:val="20"/>
          <w:szCs w:val="20"/>
        </w:rPr>
        <w:t xml:space="preserve"> the Street Twin is</w:t>
      </w:r>
      <w:r w:rsidRPr="00D37AC0">
        <w:rPr>
          <w:rFonts w:ascii="Arial" w:hAnsi="Arial" w:cs="Arial"/>
          <w:bCs/>
          <w:color w:val="000000" w:themeColor="text1"/>
          <w:sz w:val="20"/>
          <w:szCs w:val="20"/>
        </w:rPr>
        <w:t xml:space="preserve"> the perfect Bonneville for today’s rider.</w:t>
      </w:r>
      <w:r w:rsidR="00E74D91" w:rsidRPr="00D37AC0">
        <w:rPr>
          <w:rFonts w:ascii="Arial" w:hAnsi="Arial" w:cs="Arial"/>
          <w:bCs/>
          <w:color w:val="000000" w:themeColor="text1"/>
          <w:sz w:val="20"/>
          <w:szCs w:val="20"/>
        </w:rPr>
        <w:br/>
      </w:r>
    </w:p>
    <w:p w14:paraId="663654C7" w14:textId="4AF673D4" w:rsidR="00461C39" w:rsidRPr="00D37AC0" w:rsidRDefault="00461C39" w:rsidP="00461C39">
      <w:pPr>
        <w:pStyle w:val="ListParagraph"/>
        <w:numPr>
          <w:ilvl w:val="0"/>
          <w:numId w:val="6"/>
        </w:numPr>
        <w:rPr>
          <w:rFonts w:ascii="Arial" w:hAnsi="Arial" w:cs="Arial"/>
          <w:bCs/>
          <w:sz w:val="20"/>
          <w:szCs w:val="20"/>
        </w:rPr>
      </w:pPr>
      <w:r w:rsidRPr="00D37AC0">
        <w:rPr>
          <w:rFonts w:ascii="Arial" w:hAnsi="Arial" w:cs="Arial"/>
          <w:sz w:val="20"/>
          <w:szCs w:val="20"/>
        </w:rPr>
        <w:t>Po</w:t>
      </w:r>
      <w:r w:rsidR="004D488C" w:rsidRPr="00D37AC0">
        <w:rPr>
          <w:rFonts w:ascii="Arial" w:hAnsi="Arial" w:cs="Arial"/>
          <w:sz w:val="20"/>
          <w:szCs w:val="20"/>
        </w:rPr>
        <w:t>wered by the all-</w:t>
      </w:r>
      <w:r w:rsidRPr="00D37AC0">
        <w:rPr>
          <w:rFonts w:ascii="Arial" w:hAnsi="Arial" w:cs="Arial"/>
          <w:sz w:val="20"/>
          <w:szCs w:val="20"/>
        </w:rPr>
        <w:t xml:space="preserve">new 900cc ‘high </w:t>
      </w:r>
      <w:r w:rsidR="00D25955" w:rsidRPr="00D37AC0">
        <w:rPr>
          <w:rFonts w:ascii="Arial" w:hAnsi="Arial" w:cs="Arial"/>
          <w:sz w:val="20"/>
          <w:szCs w:val="20"/>
        </w:rPr>
        <w:t>torque’ Bonneville engine</w:t>
      </w:r>
      <w:r w:rsidR="001B1DFF" w:rsidRPr="00D37AC0">
        <w:rPr>
          <w:rFonts w:ascii="Arial" w:hAnsi="Arial" w:cs="Arial"/>
          <w:sz w:val="20"/>
          <w:szCs w:val="20"/>
        </w:rPr>
        <w:t>. D</w:t>
      </w:r>
      <w:r w:rsidRPr="00D37AC0">
        <w:rPr>
          <w:rFonts w:ascii="Arial" w:hAnsi="Arial" w:cs="Arial"/>
          <w:sz w:val="20"/>
          <w:szCs w:val="20"/>
        </w:rPr>
        <w:t xml:space="preserve">elivering </w:t>
      </w:r>
      <w:r w:rsidR="000C51D3" w:rsidRPr="00D37AC0">
        <w:rPr>
          <w:rFonts w:ascii="Arial" w:hAnsi="Arial" w:cs="Arial"/>
          <w:sz w:val="20"/>
          <w:szCs w:val="20"/>
        </w:rPr>
        <w:t>much</w:t>
      </w:r>
      <w:r w:rsidRPr="00D37AC0">
        <w:rPr>
          <w:rFonts w:ascii="Arial" w:hAnsi="Arial" w:cs="Arial"/>
          <w:sz w:val="20"/>
          <w:szCs w:val="20"/>
        </w:rPr>
        <w:t xml:space="preserve"> more torque than the previous generation, lower down and across the whole rev range</w:t>
      </w:r>
      <w:r w:rsidR="00AA7901" w:rsidRPr="00D37AC0">
        <w:rPr>
          <w:rFonts w:ascii="Arial" w:hAnsi="Arial" w:cs="Arial"/>
          <w:sz w:val="20"/>
          <w:szCs w:val="20"/>
        </w:rPr>
        <w:t>,</w:t>
      </w:r>
      <w:r w:rsidR="008D65A0" w:rsidRPr="00D37AC0">
        <w:rPr>
          <w:rFonts w:ascii="Arial" w:hAnsi="Arial" w:cs="Arial"/>
          <w:sz w:val="20"/>
          <w:szCs w:val="20"/>
        </w:rPr>
        <w:t xml:space="preserve"> for a lively</w:t>
      </w:r>
      <w:r w:rsidR="004D488C" w:rsidRPr="00D37AC0">
        <w:rPr>
          <w:rFonts w:ascii="Arial" w:hAnsi="Arial" w:cs="Arial"/>
          <w:sz w:val="20"/>
          <w:szCs w:val="20"/>
        </w:rPr>
        <w:t>,</w:t>
      </w:r>
      <w:r w:rsidR="008D65A0" w:rsidRPr="00D37AC0">
        <w:rPr>
          <w:rFonts w:ascii="Arial" w:hAnsi="Arial" w:cs="Arial"/>
          <w:sz w:val="20"/>
          <w:szCs w:val="20"/>
        </w:rPr>
        <w:t xml:space="preserve"> </w:t>
      </w:r>
      <w:r w:rsidR="001B1DFF" w:rsidRPr="00D37AC0">
        <w:rPr>
          <w:rFonts w:ascii="Arial" w:hAnsi="Arial" w:cs="Arial"/>
          <w:sz w:val="20"/>
          <w:szCs w:val="20"/>
        </w:rPr>
        <w:t xml:space="preserve">exciting ride and sound you can really </w:t>
      </w:r>
      <w:r w:rsidR="00F137B3" w:rsidRPr="00D37AC0">
        <w:rPr>
          <w:rFonts w:ascii="Arial" w:hAnsi="Arial" w:cs="Arial"/>
          <w:sz w:val="20"/>
          <w:szCs w:val="20"/>
        </w:rPr>
        <w:t xml:space="preserve">feel and </w:t>
      </w:r>
      <w:r w:rsidR="001B1DFF" w:rsidRPr="00D37AC0">
        <w:rPr>
          <w:rFonts w:ascii="Arial" w:hAnsi="Arial" w:cs="Arial"/>
          <w:sz w:val="20"/>
          <w:szCs w:val="20"/>
        </w:rPr>
        <w:t>hear.</w:t>
      </w:r>
    </w:p>
    <w:p w14:paraId="690C82C9" w14:textId="4D5F4633" w:rsidR="00E74D91" w:rsidRPr="00D37AC0" w:rsidRDefault="00374FD1" w:rsidP="00461C39">
      <w:pPr>
        <w:pStyle w:val="ListParagraph"/>
        <w:rPr>
          <w:rFonts w:ascii="Arial" w:hAnsi="Arial" w:cs="Arial"/>
          <w:bCs/>
          <w:sz w:val="20"/>
          <w:szCs w:val="20"/>
        </w:rPr>
      </w:pPr>
      <w:r w:rsidRPr="00D37AC0">
        <w:rPr>
          <w:rFonts w:ascii="Arial" w:hAnsi="Arial" w:cs="Arial"/>
          <w:bCs/>
          <w:sz w:val="20"/>
          <w:szCs w:val="20"/>
        </w:rPr>
        <w:tab/>
      </w:r>
    </w:p>
    <w:p w14:paraId="6EC16DE8" w14:textId="44455F52" w:rsidR="00D34121" w:rsidRPr="00D37AC0" w:rsidRDefault="000526F3" w:rsidP="00D34121">
      <w:pPr>
        <w:pStyle w:val="ListParagraph"/>
        <w:numPr>
          <w:ilvl w:val="0"/>
          <w:numId w:val="6"/>
        </w:numPr>
        <w:rPr>
          <w:rFonts w:ascii="Arial" w:hAnsi="Arial" w:cs="Arial"/>
          <w:bCs/>
          <w:sz w:val="20"/>
          <w:szCs w:val="20"/>
        </w:rPr>
      </w:pPr>
      <w:r w:rsidRPr="00D37AC0">
        <w:rPr>
          <w:rFonts w:ascii="Arial" w:hAnsi="Arial" w:cs="Arial"/>
          <w:bCs/>
          <w:sz w:val="20"/>
          <w:szCs w:val="20"/>
        </w:rPr>
        <w:t xml:space="preserve">With </w:t>
      </w:r>
      <w:r w:rsidR="00D34121" w:rsidRPr="00D37AC0">
        <w:rPr>
          <w:rFonts w:ascii="Arial" w:hAnsi="Arial" w:cs="Arial"/>
          <w:bCs/>
          <w:sz w:val="20"/>
          <w:szCs w:val="20"/>
        </w:rPr>
        <w:t>its</w:t>
      </w:r>
      <w:r w:rsidR="00B21A2C" w:rsidRPr="00D37AC0">
        <w:rPr>
          <w:rFonts w:ascii="Arial" w:hAnsi="Arial" w:cs="Arial"/>
          <w:bCs/>
          <w:sz w:val="20"/>
          <w:szCs w:val="20"/>
        </w:rPr>
        <w:t xml:space="preserve"> new chassis and suspension</w:t>
      </w:r>
      <w:r w:rsidR="00F137B3" w:rsidRPr="00D37AC0">
        <w:rPr>
          <w:rFonts w:ascii="Arial" w:hAnsi="Arial" w:cs="Arial"/>
          <w:bCs/>
          <w:sz w:val="20"/>
          <w:szCs w:val="20"/>
        </w:rPr>
        <w:t xml:space="preserve">, </w:t>
      </w:r>
      <w:r w:rsidR="00202969" w:rsidRPr="00D37AC0">
        <w:rPr>
          <w:rFonts w:ascii="Arial" w:hAnsi="Arial" w:cs="Arial"/>
          <w:bCs/>
          <w:sz w:val="20"/>
          <w:szCs w:val="20"/>
        </w:rPr>
        <w:t>high</w:t>
      </w:r>
      <w:r w:rsidR="00F137B3" w:rsidRPr="00D37AC0">
        <w:rPr>
          <w:rFonts w:ascii="Arial" w:hAnsi="Arial" w:cs="Arial"/>
          <w:bCs/>
          <w:sz w:val="20"/>
          <w:szCs w:val="20"/>
        </w:rPr>
        <w:t xml:space="preserve"> </w:t>
      </w:r>
      <w:r w:rsidR="00202969" w:rsidRPr="00D37AC0">
        <w:rPr>
          <w:rFonts w:ascii="Arial" w:hAnsi="Arial" w:cs="Arial"/>
          <w:bCs/>
          <w:sz w:val="20"/>
          <w:szCs w:val="20"/>
        </w:rPr>
        <w:t>level</w:t>
      </w:r>
      <w:r w:rsidR="00D34121" w:rsidRPr="00D37AC0">
        <w:rPr>
          <w:rFonts w:ascii="Arial" w:hAnsi="Arial" w:cs="Arial"/>
          <w:bCs/>
          <w:sz w:val="20"/>
          <w:szCs w:val="20"/>
        </w:rPr>
        <w:t xml:space="preserve"> of capability, low seat height </w:t>
      </w:r>
      <w:r w:rsidRPr="00D37AC0">
        <w:rPr>
          <w:rFonts w:ascii="Arial" w:hAnsi="Arial" w:cs="Arial"/>
          <w:bCs/>
          <w:sz w:val="20"/>
          <w:szCs w:val="20"/>
        </w:rPr>
        <w:t xml:space="preserve">and </w:t>
      </w:r>
      <w:r w:rsidR="00D34121" w:rsidRPr="00D37AC0">
        <w:rPr>
          <w:rFonts w:ascii="Arial" w:hAnsi="Arial" w:cs="Arial"/>
          <w:bCs/>
          <w:sz w:val="20"/>
          <w:szCs w:val="20"/>
        </w:rPr>
        <w:t xml:space="preserve">incredibly </w:t>
      </w:r>
      <w:r w:rsidRPr="00D37AC0">
        <w:rPr>
          <w:rFonts w:ascii="Arial" w:hAnsi="Arial" w:cs="Arial"/>
          <w:bCs/>
          <w:sz w:val="20"/>
          <w:szCs w:val="20"/>
        </w:rPr>
        <w:t xml:space="preserve">accessible riding position, the Street Twin </w:t>
      </w:r>
      <w:r w:rsidR="00D34121" w:rsidRPr="00D37AC0">
        <w:rPr>
          <w:rFonts w:ascii="Arial" w:hAnsi="Arial" w:cs="Arial"/>
          <w:bCs/>
          <w:sz w:val="20"/>
          <w:szCs w:val="20"/>
        </w:rPr>
        <w:t>delivers refined, modern-day handling for</w:t>
      </w:r>
      <w:r w:rsidR="008D65A0" w:rsidRPr="00D37AC0">
        <w:rPr>
          <w:rFonts w:ascii="Arial" w:hAnsi="Arial" w:cs="Arial"/>
          <w:bCs/>
          <w:sz w:val="20"/>
          <w:szCs w:val="20"/>
        </w:rPr>
        <w:t xml:space="preserve"> real roads </w:t>
      </w:r>
      <w:r w:rsidR="00D34121" w:rsidRPr="00D37AC0">
        <w:rPr>
          <w:rFonts w:ascii="Arial" w:hAnsi="Arial" w:cs="Arial"/>
          <w:bCs/>
          <w:sz w:val="20"/>
          <w:szCs w:val="20"/>
        </w:rPr>
        <w:t>in the real world.</w:t>
      </w:r>
    </w:p>
    <w:p w14:paraId="7D4FB277" w14:textId="77777777" w:rsidR="000526F3" w:rsidRPr="00D37AC0" w:rsidRDefault="000526F3" w:rsidP="000526F3">
      <w:pPr>
        <w:pStyle w:val="ListParagraph"/>
        <w:rPr>
          <w:rFonts w:ascii="Arial" w:hAnsi="Arial" w:cs="Arial"/>
          <w:bCs/>
          <w:sz w:val="20"/>
          <w:szCs w:val="20"/>
        </w:rPr>
      </w:pPr>
    </w:p>
    <w:p w14:paraId="170DFB3C" w14:textId="4E4A5A41" w:rsidR="001B0D8A" w:rsidRPr="00D37AC0" w:rsidRDefault="001B0D8A" w:rsidP="000526F3">
      <w:pPr>
        <w:pStyle w:val="ListParagraph"/>
        <w:numPr>
          <w:ilvl w:val="0"/>
          <w:numId w:val="6"/>
        </w:numPr>
        <w:rPr>
          <w:rFonts w:ascii="Arial" w:hAnsi="Arial" w:cs="Arial"/>
          <w:bCs/>
          <w:sz w:val="20"/>
          <w:szCs w:val="20"/>
        </w:rPr>
      </w:pPr>
      <w:r w:rsidRPr="00D37AC0">
        <w:rPr>
          <w:rFonts w:ascii="Arial" w:hAnsi="Arial" w:cs="Arial"/>
          <w:bCs/>
          <w:sz w:val="20"/>
          <w:szCs w:val="20"/>
        </w:rPr>
        <w:t>Designed with the spirit of individualism in m</w:t>
      </w:r>
      <w:r w:rsidR="00D34121" w:rsidRPr="00D37AC0">
        <w:rPr>
          <w:rFonts w:ascii="Arial" w:hAnsi="Arial" w:cs="Arial"/>
          <w:bCs/>
          <w:sz w:val="20"/>
          <w:szCs w:val="20"/>
        </w:rPr>
        <w:t>ind, w</w:t>
      </w:r>
      <w:r w:rsidRPr="00D37AC0">
        <w:rPr>
          <w:rFonts w:ascii="Arial" w:hAnsi="Arial" w:cs="Arial"/>
          <w:bCs/>
          <w:sz w:val="20"/>
          <w:szCs w:val="20"/>
        </w:rPr>
        <w:t xml:space="preserve">ith clean lines, minimal bodywork, contemporary upswept silencers </w:t>
      </w:r>
      <w:r w:rsidR="00D41610" w:rsidRPr="00D37AC0">
        <w:rPr>
          <w:rFonts w:ascii="Arial" w:hAnsi="Arial" w:cs="Arial"/>
          <w:bCs/>
          <w:sz w:val="20"/>
          <w:szCs w:val="20"/>
        </w:rPr>
        <w:t xml:space="preserve">and </w:t>
      </w:r>
      <w:r w:rsidR="00D34121" w:rsidRPr="00D37AC0">
        <w:rPr>
          <w:rFonts w:ascii="Arial" w:hAnsi="Arial" w:cs="Arial"/>
          <w:bCs/>
          <w:sz w:val="20"/>
          <w:szCs w:val="20"/>
        </w:rPr>
        <w:t xml:space="preserve">a </w:t>
      </w:r>
      <w:r w:rsidR="00D41610" w:rsidRPr="00D37AC0">
        <w:rPr>
          <w:rFonts w:ascii="Arial" w:hAnsi="Arial" w:cs="Arial"/>
          <w:bCs/>
          <w:sz w:val="20"/>
          <w:szCs w:val="20"/>
        </w:rPr>
        <w:t xml:space="preserve">garage load of stylish </w:t>
      </w:r>
      <w:r w:rsidR="00D34121" w:rsidRPr="00D37AC0">
        <w:rPr>
          <w:rFonts w:ascii="Arial" w:hAnsi="Arial" w:cs="Arial"/>
          <w:bCs/>
          <w:sz w:val="20"/>
          <w:szCs w:val="20"/>
        </w:rPr>
        <w:t xml:space="preserve">accessories </w:t>
      </w:r>
      <w:r w:rsidR="008D65A0" w:rsidRPr="00D37AC0">
        <w:rPr>
          <w:rFonts w:ascii="Arial" w:hAnsi="Arial" w:cs="Arial"/>
          <w:bCs/>
          <w:sz w:val="20"/>
          <w:szCs w:val="20"/>
        </w:rPr>
        <w:t xml:space="preserve">- </w:t>
      </w:r>
      <w:r w:rsidRPr="00D37AC0">
        <w:rPr>
          <w:rFonts w:ascii="Arial" w:hAnsi="Arial" w:cs="Arial"/>
          <w:bCs/>
          <w:sz w:val="20"/>
          <w:szCs w:val="20"/>
        </w:rPr>
        <w:t>it’s the perfect starting point for customisation.</w:t>
      </w:r>
    </w:p>
    <w:p w14:paraId="1DC07162" w14:textId="77777777" w:rsidR="009B2C83" w:rsidRPr="00D37AC0" w:rsidRDefault="009B2C83" w:rsidP="009B2C83">
      <w:pPr>
        <w:rPr>
          <w:rFonts w:ascii="Arial" w:hAnsi="Arial" w:cs="Arial"/>
          <w:bCs/>
          <w:sz w:val="20"/>
          <w:szCs w:val="20"/>
        </w:rPr>
      </w:pPr>
    </w:p>
    <w:p w14:paraId="2CFFF738" w14:textId="1734B071" w:rsidR="00461C39" w:rsidRPr="00D37AC0" w:rsidRDefault="009B2C83" w:rsidP="00461C39">
      <w:pPr>
        <w:pStyle w:val="ListParagraph"/>
        <w:numPr>
          <w:ilvl w:val="0"/>
          <w:numId w:val="6"/>
        </w:numPr>
        <w:rPr>
          <w:rFonts w:ascii="Arial" w:hAnsi="Arial" w:cs="Arial"/>
          <w:sz w:val="20"/>
          <w:szCs w:val="20"/>
        </w:rPr>
      </w:pPr>
      <w:r w:rsidRPr="00D37AC0">
        <w:rPr>
          <w:rFonts w:ascii="Arial" w:hAnsi="Arial" w:cs="Arial"/>
          <w:bCs/>
          <w:color w:val="000000" w:themeColor="text1"/>
          <w:sz w:val="20"/>
          <w:szCs w:val="20"/>
        </w:rPr>
        <w:t xml:space="preserve">The Street Twin is one of the </w:t>
      </w:r>
      <w:r w:rsidR="00032914" w:rsidRPr="00D37AC0">
        <w:rPr>
          <w:rFonts w:ascii="Arial" w:hAnsi="Arial" w:cs="Arial"/>
          <w:bCs/>
          <w:color w:val="000000" w:themeColor="text1"/>
          <w:sz w:val="20"/>
          <w:szCs w:val="20"/>
        </w:rPr>
        <w:t xml:space="preserve">five exciting motorcycles in the new </w:t>
      </w:r>
      <w:r w:rsidR="00032914" w:rsidRPr="00D37AC0">
        <w:rPr>
          <w:rFonts w:ascii="Arial" w:hAnsi="Arial" w:cs="Arial"/>
          <w:bCs/>
          <w:color w:val="000000" w:themeColor="text1"/>
          <w:sz w:val="20"/>
          <w:szCs w:val="20"/>
        </w:rPr>
        <w:br/>
        <w:t>Bonneville family - all with 100%</w:t>
      </w:r>
      <w:r w:rsidR="00F137B3" w:rsidRPr="00D37AC0">
        <w:rPr>
          <w:rFonts w:ascii="Arial" w:hAnsi="Arial" w:cs="Arial"/>
          <w:bCs/>
          <w:color w:val="000000" w:themeColor="text1"/>
          <w:sz w:val="20"/>
          <w:szCs w:val="20"/>
        </w:rPr>
        <w:t xml:space="preserve"> authentic Bonneville character, </w:t>
      </w:r>
      <w:r w:rsidR="00F137B3" w:rsidRPr="00D37AC0">
        <w:rPr>
          <w:rFonts w:ascii="Arial" w:hAnsi="Arial" w:cs="Arial"/>
          <w:bCs/>
          <w:color w:val="000000" w:themeColor="text1"/>
          <w:sz w:val="20"/>
          <w:szCs w:val="20"/>
        </w:rPr>
        <w:br/>
        <w:t xml:space="preserve">and </w:t>
      </w:r>
      <w:r w:rsidR="00032914" w:rsidRPr="00D37AC0">
        <w:rPr>
          <w:rFonts w:ascii="Arial" w:hAnsi="Arial" w:cs="Arial"/>
          <w:bCs/>
          <w:color w:val="000000" w:themeColor="text1"/>
          <w:sz w:val="20"/>
          <w:szCs w:val="20"/>
        </w:rPr>
        <w:t>truly modern capability and performance.</w:t>
      </w:r>
    </w:p>
    <w:p w14:paraId="1CF2FE6E" w14:textId="77777777" w:rsidR="008B59EC" w:rsidRPr="00D37AC0" w:rsidRDefault="008B59EC" w:rsidP="00AF345C">
      <w:pPr>
        <w:rPr>
          <w:rFonts w:ascii="Arial" w:hAnsi="Arial" w:cs="Arial"/>
          <w:sz w:val="20"/>
          <w:szCs w:val="20"/>
        </w:rPr>
      </w:pPr>
    </w:p>
    <w:p w14:paraId="7F9BFA85" w14:textId="77777777" w:rsidR="005E5FB4" w:rsidRPr="00D37AC0" w:rsidRDefault="005E5FB4" w:rsidP="00D116CF">
      <w:pPr>
        <w:rPr>
          <w:rFonts w:ascii="Arial" w:hAnsi="Arial" w:cs="Arial"/>
          <w:sz w:val="20"/>
          <w:szCs w:val="20"/>
        </w:rPr>
      </w:pPr>
    </w:p>
    <w:p w14:paraId="6ED40428" w14:textId="3D80654B" w:rsidR="00D41610" w:rsidRPr="00D37AC0" w:rsidRDefault="00D116CF" w:rsidP="00D116CF">
      <w:pPr>
        <w:rPr>
          <w:rFonts w:ascii="Arial" w:hAnsi="Arial" w:cs="Arial"/>
          <w:sz w:val="20"/>
          <w:szCs w:val="20"/>
        </w:rPr>
      </w:pPr>
      <w:r w:rsidRPr="00D37AC0">
        <w:rPr>
          <w:rFonts w:ascii="Arial" w:hAnsi="Arial" w:cs="Arial"/>
          <w:sz w:val="20"/>
          <w:szCs w:val="20"/>
        </w:rPr>
        <w:t>Inspired by the new wave custom scene</w:t>
      </w:r>
      <w:r w:rsidR="00A500EC" w:rsidRPr="00D37AC0">
        <w:rPr>
          <w:rFonts w:ascii="Arial" w:hAnsi="Arial" w:cs="Arial"/>
          <w:sz w:val="20"/>
          <w:szCs w:val="20"/>
        </w:rPr>
        <w:t>,</w:t>
      </w:r>
      <w:r w:rsidRPr="00D37AC0">
        <w:rPr>
          <w:rFonts w:ascii="Arial" w:hAnsi="Arial" w:cs="Arial"/>
          <w:sz w:val="20"/>
          <w:szCs w:val="20"/>
        </w:rPr>
        <w:t xml:space="preserve"> the Street Twin takes the Bonneville </w:t>
      </w:r>
      <w:r w:rsidR="00D41610" w:rsidRPr="00D37AC0">
        <w:rPr>
          <w:rFonts w:ascii="Arial" w:hAnsi="Arial" w:cs="Arial"/>
          <w:sz w:val="20"/>
          <w:szCs w:val="20"/>
        </w:rPr>
        <w:br/>
      </w:r>
      <w:r w:rsidRPr="00D37AC0">
        <w:rPr>
          <w:rFonts w:ascii="Arial" w:hAnsi="Arial" w:cs="Arial"/>
          <w:sz w:val="20"/>
          <w:szCs w:val="20"/>
        </w:rPr>
        <w:t>bloodline firmly into the 21</w:t>
      </w:r>
      <w:r w:rsidRPr="00D37AC0">
        <w:rPr>
          <w:rFonts w:ascii="Arial" w:hAnsi="Arial" w:cs="Arial"/>
          <w:sz w:val="20"/>
          <w:szCs w:val="20"/>
          <w:vertAlign w:val="superscript"/>
        </w:rPr>
        <w:t>st</w:t>
      </w:r>
      <w:r w:rsidRPr="00D37AC0">
        <w:rPr>
          <w:rFonts w:ascii="Arial" w:hAnsi="Arial" w:cs="Arial"/>
          <w:sz w:val="20"/>
          <w:szCs w:val="20"/>
        </w:rPr>
        <w:t xml:space="preserve"> century</w:t>
      </w:r>
      <w:r w:rsidR="00032914" w:rsidRPr="00D37AC0">
        <w:rPr>
          <w:rFonts w:ascii="Arial" w:hAnsi="Arial" w:cs="Arial"/>
          <w:sz w:val="20"/>
          <w:szCs w:val="20"/>
        </w:rPr>
        <w:t>, without losing any of its iconic character.</w:t>
      </w:r>
    </w:p>
    <w:p w14:paraId="458E1D53" w14:textId="77777777" w:rsidR="00D41610" w:rsidRPr="00D37AC0" w:rsidRDefault="00D41610" w:rsidP="00D116CF">
      <w:pPr>
        <w:rPr>
          <w:rFonts w:ascii="Arial" w:hAnsi="Arial" w:cs="Arial"/>
          <w:sz w:val="20"/>
          <w:szCs w:val="20"/>
        </w:rPr>
      </w:pPr>
    </w:p>
    <w:p w14:paraId="4F9FDED1" w14:textId="70FE90B3" w:rsidR="005E5FB4" w:rsidRPr="00D37AC0" w:rsidRDefault="005E5FB4" w:rsidP="00D116CF">
      <w:pPr>
        <w:rPr>
          <w:rFonts w:ascii="Arial" w:hAnsi="Arial" w:cs="Arial"/>
          <w:sz w:val="20"/>
          <w:szCs w:val="20"/>
        </w:rPr>
      </w:pPr>
      <w:r w:rsidRPr="00D37AC0">
        <w:rPr>
          <w:rFonts w:ascii="Arial" w:hAnsi="Arial" w:cs="Arial"/>
          <w:sz w:val="20"/>
          <w:szCs w:val="20"/>
        </w:rPr>
        <w:t xml:space="preserve">This is Triumph’s most contemporary new Bonneville; built to slot straight into </w:t>
      </w:r>
      <w:r w:rsidR="007B1D5F" w:rsidRPr="00D37AC0">
        <w:rPr>
          <w:rFonts w:ascii="Arial" w:hAnsi="Arial" w:cs="Arial"/>
          <w:sz w:val="20"/>
          <w:szCs w:val="20"/>
        </w:rPr>
        <w:br/>
      </w:r>
      <w:r w:rsidRPr="00D37AC0">
        <w:rPr>
          <w:rFonts w:ascii="Arial" w:hAnsi="Arial" w:cs="Arial"/>
          <w:sz w:val="20"/>
          <w:szCs w:val="20"/>
        </w:rPr>
        <w:t>today’s rider</w:t>
      </w:r>
      <w:r w:rsidR="004D488C" w:rsidRPr="00D37AC0">
        <w:rPr>
          <w:rFonts w:ascii="Arial" w:hAnsi="Arial" w:cs="Arial"/>
          <w:sz w:val="20"/>
          <w:szCs w:val="20"/>
        </w:rPr>
        <w:t>’</w:t>
      </w:r>
      <w:r w:rsidRPr="00D37AC0">
        <w:rPr>
          <w:rFonts w:ascii="Arial" w:hAnsi="Arial" w:cs="Arial"/>
          <w:sz w:val="20"/>
          <w:szCs w:val="20"/>
        </w:rPr>
        <w:t xml:space="preserve">s lifestyle. It’s built for fun, built to ride with a smile, and built for </w:t>
      </w:r>
      <w:r w:rsidR="007B1D5F" w:rsidRPr="00D37AC0">
        <w:rPr>
          <w:rFonts w:ascii="Arial" w:hAnsi="Arial" w:cs="Arial"/>
          <w:sz w:val="20"/>
          <w:szCs w:val="20"/>
        </w:rPr>
        <w:br/>
      </w:r>
      <w:r w:rsidRPr="00D37AC0">
        <w:rPr>
          <w:rFonts w:ascii="Arial" w:hAnsi="Arial" w:cs="Arial"/>
          <w:sz w:val="20"/>
          <w:szCs w:val="20"/>
        </w:rPr>
        <w:t>owners to customise.</w:t>
      </w:r>
    </w:p>
    <w:p w14:paraId="357C03F4" w14:textId="77777777" w:rsidR="005E5FB4" w:rsidRPr="00D37AC0" w:rsidRDefault="005E5FB4" w:rsidP="00D116CF">
      <w:pPr>
        <w:rPr>
          <w:rFonts w:ascii="Arial" w:hAnsi="Arial" w:cs="Arial"/>
          <w:sz w:val="20"/>
          <w:szCs w:val="20"/>
        </w:rPr>
      </w:pPr>
    </w:p>
    <w:p w14:paraId="334D2431" w14:textId="710208C7" w:rsidR="00D116CF" w:rsidRPr="00D37AC0" w:rsidRDefault="00D41610" w:rsidP="00D116CF">
      <w:pPr>
        <w:rPr>
          <w:rFonts w:ascii="Arial" w:hAnsi="Arial" w:cs="Arial"/>
          <w:sz w:val="20"/>
          <w:szCs w:val="20"/>
        </w:rPr>
      </w:pPr>
      <w:r w:rsidRPr="00D37AC0">
        <w:rPr>
          <w:rFonts w:ascii="Arial" w:hAnsi="Arial" w:cs="Arial"/>
          <w:sz w:val="20"/>
          <w:szCs w:val="20"/>
        </w:rPr>
        <w:t>I</w:t>
      </w:r>
      <w:r w:rsidR="00D116CF" w:rsidRPr="00D37AC0">
        <w:rPr>
          <w:rFonts w:ascii="Arial" w:hAnsi="Arial" w:cs="Arial"/>
          <w:sz w:val="20"/>
          <w:szCs w:val="20"/>
        </w:rPr>
        <w:t xml:space="preserve">ts combination of </w:t>
      </w:r>
      <w:r w:rsidR="004B7CA0" w:rsidRPr="00D37AC0">
        <w:rPr>
          <w:rFonts w:ascii="Arial" w:hAnsi="Arial" w:cs="Arial"/>
          <w:sz w:val="20"/>
          <w:szCs w:val="20"/>
        </w:rPr>
        <w:t xml:space="preserve">iconic Bonneville character, </w:t>
      </w:r>
      <w:r w:rsidRPr="00D37AC0">
        <w:rPr>
          <w:rFonts w:ascii="Arial" w:hAnsi="Arial" w:cs="Arial"/>
          <w:sz w:val="20"/>
          <w:szCs w:val="20"/>
        </w:rPr>
        <w:t xml:space="preserve">stunning looks, thrilling engine, </w:t>
      </w:r>
      <w:r w:rsidR="00F137B3" w:rsidRPr="00D37AC0">
        <w:rPr>
          <w:rFonts w:ascii="Arial" w:hAnsi="Arial" w:cs="Arial"/>
          <w:sz w:val="20"/>
          <w:szCs w:val="20"/>
        </w:rPr>
        <w:br/>
      </w:r>
      <w:r w:rsidRPr="00D37AC0">
        <w:rPr>
          <w:rFonts w:ascii="Arial" w:hAnsi="Arial" w:cs="Arial"/>
          <w:sz w:val="20"/>
          <w:szCs w:val="20"/>
        </w:rPr>
        <w:t>low seat height, dynamic handling</w:t>
      </w:r>
      <w:r w:rsidR="004B7CA0" w:rsidRPr="00D37AC0">
        <w:rPr>
          <w:rFonts w:ascii="Arial" w:hAnsi="Arial" w:cs="Arial"/>
          <w:sz w:val="20"/>
          <w:szCs w:val="20"/>
        </w:rPr>
        <w:t xml:space="preserve"> </w:t>
      </w:r>
      <w:r w:rsidR="00032914" w:rsidRPr="00D37AC0">
        <w:rPr>
          <w:rFonts w:ascii="Arial" w:hAnsi="Arial" w:cs="Arial"/>
          <w:sz w:val="20"/>
          <w:szCs w:val="20"/>
        </w:rPr>
        <w:t xml:space="preserve">and </w:t>
      </w:r>
      <w:r w:rsidR="00F137B3" w:rsidRPr="00D37AC0">
        <w:rPr>
          <w:rFonts w:ascii="Arial" w:hAnsi="Arial" w:cs="Arial"/>
          <w:sz w:val="20"/>
          <w:szCs w:val="20"/>
        </w:rPr>
        <w:t xml:space="preserve">ease of </w:t>
      </w:r>
      <w:r w:rsidR="00F746B2" w:rsidRPr="00D37AC0">
        <w:rPr>
          <w:rFonts w:ascii="Arial" w:hAnsi="Arial" w:cs="Arial"/>
          <w:sz w:val="20"/>
          <w:szCs w:val="20"/>
        </w:rPr>
        <w:t>personalisation</w:t>
      </w:r>
      <w:r w:rsidR="004B7CA0" w:rsidRPr="00D37AC0">
        <w:rPr>
          <w:rFonts w:ascii="Arial" w:hAnsi="Arial" w:cs="Arial"/>
          <w:sz w:val="20"/>
          <w:szCs w:val="20"/>
        </w:rPr>
        <w:t xml:space="preserve"> </w:t>
      </w:r>
      <w:r w:rsidRPr="00D37AC0">
        <w:rPr>
          <w:rFonts w:ascii="Arial" w:hAnsi="Arial" w:cs="Arial"/>
          <w:sz w:val="20"/>
          <w:szCs w:val="20"/>
        </w:rPr>
        <w:t>make</w:t>
      </w:r>
      <w:r w:rsidR="00032914" w:rsidRPr="00D37AC0">
        <w:rPr>
          <w:rFonts w:ascii="Arial" w:hAnsi="Arial" w:cs="Arial"/>
          <w:sz w:val="20"/>
          <w:szCs w:val="20"/>
        </w:rPr>
        <w:t xml:space="preserve">s </w:t>
      </w:r>
      <w:r w:rsidR="008D65A0" w:rsidRPr="00D37AC0">
        <w:rPr>
          <w:rFonts w:ascii="Arial" w:hAnsi="Arial" w:cs="Arial"/>
          <w:sz w:val="20"/>
          <w:szCs w:val="20"/>
        </w:rPr>
        <w:t xml:space="preserve">the Street </w:t>
      </w:r>
      <w:r w:rsidR="00F137B3" w:rsidRPr="00D37AC0">
        <w:rPr>
          <w:rFonts w:ascii="Arial" w:hAnsi="Arial" w:cs="Arial"/>
          <w:sz w:val="20"/>
          <w:szCs w:val="20"/>
        </w:rPr>
        <w:br/>
      </w:r>
      <w:r w:rsidR="008D65A0" w:rsidRPr="00D37AC0">
        <w:rPr>
          <w:rFonts w:ascii="Arial" w:hAnsi="Arial" w:cs="Arial"/>
          <w:sz w:val="20"/>
          <w:szCs w:val="20"/>
        </w:rPr>
        <w:t xml:space="preserve">Twin </w:t>
      </w:r>
      <w:r w:rsidR="004B7CA0" w:rsidRPr="00D37AC0">
        <w:rPr>
          <w:rFonts w:ascii="Arial" w:hAnsi="Arial" w:cs="Arial"/>
          <w:sz w:val="20"/>
          <w:szCs w:val="20"/>
        </w:rPr>
        <w:t>THE</w:t>
      </w:r>
      <w:r w:rsidR="00D34121" w:rsidRPr="00D37AC0">
        <w:rPr>
          <w:rFonts w:ascii="Arial" w:hAnsi="Arial" w:cs="Arial"/>
          <w:sz w:val="20"/>
          <w:szCs w:val="20"/>
        </w:rPr>
        <w:t xml:space="preserve"> most </w:t>
      </w:r>
      <w:r w:rsidR="005E5FB4" w:rsidRPr="00D37AC0">
        <w:rPr>
          <w:rFonts w:ascii="Arial" w:hAnsi="Arial" w:cs="Arial"/>
          <w:sz w:val="20"/>
          <w:szCs w:val="20"/>
        </w:rPr>
        <w:t>accessible and desirable</w:t>
      </w:r>
      <w:r w:rsidRPr="00D37AC0">
        <w:rPr>
          <w:rFonts w:ascii="Arial" w:hAnsi="Arial" w:cs="Arial"/>
          <w:sz w:val="20"/>
          <w:szCs w:val="20"/>
        </w:rPr>
        <w:t xml:space="preserve"> </w:t>
      </w:r>
      <w:r w:rsidR="004B7CA0" w:rsidRPr="00D37AC0">
        <w:rPr>
          <w:rFonts w:ascii="Arial" w:hAnsi="Arial" w:cs="Arial"/>
          <w:sz w:val="20"/>
          <w:szCs w:val="20"/>
        </w:rPr>
        <w:t xml:space="preserve">modern classic </w:t>
      </w:r>
      <w:r w:rsidR="008D65A0" w:rsidRPr="00D37AC0">
        <w:rPr>
          <w:rFonts w:ascii="Arial" w:hAnsi="Arial" w:cs="Arial"/>
          <w:sz w:val="20"/>
          <w:szCs w:val="20"/>
        </w:rPr>
        <w:t xml:space="preserve">available today </w:t>
      </w:r>
      <w:r w:rsidR="007B1D5F" w:rsidRPr="00D37AC0">
        <w:rPr>
          <w:rFonts w:ascii="Arial" w:hAnsi="Arial" w:cs="Arial"/>
          <w:sz w:val="20"/>
          <w:szCs w:val="20"/>
        </w:rPr>
        <w:br/>
      </w:r>
      <w:r w:rsidR="004B7CA0" w:rsidRPr="00D37AC0">
        <w:rPr>
          <w:rFonts w:ascii="Arial" w:hAnsi="Arial" w:cs="Arial"/>
          <w:sz w:val="20"/>
          <w:szCs w:val="20"/>
        </w:rPr>
        <w:t>–</w:t>
      </w:r>
      <w:r w:rsidRPr="00D37AC0">
        <w:rPr>
          <w:rFonts w:ascii="Arial" w:hAnsi="Arial" w:cs="Arial"/>
          <w:sz w:val="20"/>
          <w:szCs w:val="20"/>
        </w:rPr>
        <w:t xml:space="preserve"> </w:t>
      </w:r>
      <w:r w:rsidR="004B7CA0" w:rsidRPr="00D37AC0">
        <w:rPr>
          <w:rFonts w:ascii="Arial" w:hAnsi="Arial" w:cs="Arial"/>
          <w:sz w:val="20"/>
          <w:szCs w:val="20"/>
        </w:rPr>
        <w:t>the Bonneville for every rider</w:t>
      </w:r>
      <w:r w:rsidR="00D116CF" w:rsidRPr="00D37AC0">
        <w:rPr>
          <w:rFonts w:ascii="Arial" w:hAnsi="Arial" w:cs="Arial"/>
          <w:sz w:val="20"/>
          <w:szCs w:val="20"/>
        </w:rPr>
        <w:t>.</w:t>
      </w:r>
    </w:p>
    <w:p w14:paraId="5B900166" w14:textId="77777777" w:rsidR="00461C39" w:rsidRPr="00D37AC0" w:rsidRDefault="00461C39" w:rsidP="00461C39">
      <w:pPr>
        <w:rPr>
          <w:rFonts w:ascii="Arial" w:hAnsi="Arial" w:cs="Arial"/>
          <w:b/>
          <w:bCs/>
          <w:color w:val="000000" w:themeColor="text1"/>
          <w:sz w:val="20"/>
          <w:szCs w:val="20"/>
        </w:rPr>
      </w:pPr>
    </w:p>
    <w:p w14:paraId="7617ADC1" w14:textId="77777777" w:rsidR="007B1D5F" w:rsidRPr="00D37AC0" w:rsidRDefault="007B1D5F" w:rsidP="00461C39">
      <w:pPr>
        <w:rPr>
          <w:rFonts w:ascii="Arial" w:hAnsi="Arial" w:cs="Arial"/>
          <w:b/>
          <w:bCs/>
          <w:color w:val="000000" w:themeColor="text1"/>
          <w:sz w:val="20"/>
          <w:szCs w:val="20"/>
        </w:rPr>
      </w:pPr>
    </w:p>
    <w:p w14:paraId="5AB88B48" w14:textId="2B831BE3" w:rsidR="00461C39" w:rsidRPr="00D37AC0" w:rsidRDefault="005B799F" w:rsidP="00461C39">
      <w:pPr>
        <w:rPr>
          <w:rFonts w:ascii="Arial" w:hAnsi="Arial" w:cs="Arial"/>
          <w:bCs/>
          <w:sz w:val="20"/>
          <w:szCs w:val="20"/>
        </w:rPr>
      </w:pPr>
      <w:r w:rsidRPr="00D37AC0">
        <w:rPr>
          <w:rFonts w:ascii="Arial" w:hAnsi="Arial" w:cs="Arial"/>
          <w:b/>
          <w:bCs/>
          <w:color w:val="000000" w:themeColor="text1"/>
          <w:sz w:val="20"/>
          <w:szCs w:val="20"/>
        </w:rPr>
        <w:t xml:space="preserve">New </w:t>
      </w:r>
      <w:r w:rsidR="00461C39" w:rsidRPr="00D37AC0">
        <w:rPr>
          <w:rFonts w:ascii="Arial" w:hAnsi="Arial" w:cs="Arial"/>
          <w:b/>
          <w:bCs/>
          <w:color w:val="000000" w:themeColor="text1"/>
          <w:sz w:val="20"/>
          <w:szCs w:val="20"/>
        </w:rPr>
        <w:t>900</w:t>
      </w:r>
      <w:r w:rsidR="008B59EC" w:rsidRPr="00D37AC0">
        <w:rPr>
          <w:rFonts w:ascii="Arial" w:hAnsi="Arial" w:cs="Arial"/>
          <w:b/>
          <w:bCs/>
          <w:color w:val="000000" w:themeColor="text1"/>
          <w:sz w:val="20"/>
          <w:szCs w:val="20"/>
        </w:rPr>
        <w:t xml:space="preserve">cc </w:t>
      </w:r>
      <w:r w:rsidR="00461C39" w:rsidRPr="00D37AC0">
        <w:rPr>
          <w:rFonts w:ascii="Arial" w:hAnsi="Arial" w:cs="Arial"/>
          <w:b/>
          <w:bCs/>
          <w:color w:val="000000" w:themeColor="text1"/>
          <w:sz w:val="20"/>
          <w:szCs w:val="20"/>
        </w:rPr>
        <w:t xml:space="preserve">‘high torque’ </w:t>
      </w:r>
      <w:r w:rsidR="00327988" w:rsidRPr="00D37AC0">
        <w:rPr>
          <w:rFonts w:ascii="Arial" w:hAnsi="Arial" w:cs="Arial"/>
          <w:b/>
          <w:bCs/>
          <w:color w:val="000000" w:themeColor="text1"/>
          <w:sz w:val="20"/>
          <w:szCs w:val="20"/>
        </w:rPr>
        <w:t>e</w:t>
      </w:r>
      <w:r w:rsidR="008B59EC" w:rsidRPr="00D37AC0">
        <w:rPr>
          <w:rFonts w:ascii="Arial" w:hAnsi="Arial" w:cs="Arial"/>
          <w:b/>
          <w:bCs/>
          <w:color w:val="000000" w:themeColor="text1"/>
          <w:sz w:val="20"/>
          <w:szCs w:val="20"/>
        </w:rPr>
        <w:t>ngine</w:t>
      </w:r>
      <w:r w:rsidR="00327988" w:rsidRPr="00D37AC0">
        <w:rPr>
          <w:rFonts w:ascii="Arial" w:hAnsi="Arial" w:cs="Arial"/>
          <w:b/>
          <w:bCs/>
          <w:color w:val="000000" w:themeColor="text1"/>
          <w:sz w:val="20"/>
          <w:szCs w:val="20"/>
        </w:rPr>
        <w:t xml:space="preserve">  </w:t>
      </w:r>
      <w:r w:rsidRPr="00D37AC0">
        <w:rPr>
          <w:rFonts w:ascii="Arial" w:hAnsi="Arial" w:cs="Arial"/>
          <w:color w:val="000000" w:themeColor="text1"/>
          <w:sz w:val="20"/>
          <w:szCs w:val="20"/>
        </w:rPr>
        <w:br/>
      </w:r>
      <w:r w:rsidR="00461C39" w:rsidRPr="00D37AC0">
        <w:rPr>
          <w:rFonts w:ascii="Arial" w:hAnsi="Arial" w:cs="Arial"/>
          <w:bCs/>
          <w:sz w:val="20"/>
          <w:szCs w:val="20"/>
        </w:rPr>
        <w:t>The unique character of the Street twi</w:t>
      </w:r>
      <w:r w:rsidR="004D488C" w:rsidRPr="00D37AC0">
        <w:rPr>
          <w:rFonts w:ascii="Arial" w:hAnsi="Arial" w:cs="Arial"/>
          <w:bCs/>
          <w:sz w:val="20"/>
          <w:szCs w:val="20"/>
        </w:rPr>
        <w:t>n comes to life through the all-</w:t>
      </w:r>
      <w:r w:rsidR="00461C39" w:rsidRPr="00D37AC0">
        <w:rPr>
          <w:rFonts w:ascii="Arial" w:hAnsi="Arial" w:cs="Arial"/>
          <w:bCs/>
          <w:sz w:val="20"/>
          <w:szCs w:val="20"/>
        </w:rPr>
        <w:t xml:space="preserve">new 900cc </w:t>
      </w:r>
      <w:r w:rsidR="00AA7901" w:rsidRPr="00D37AC0">
        <w:rPr>
          <w:rFonts w:ascii="Arial" w:hAnsi="Arial" w:cs="Arial"/>
          <w:bCs/>
          <w:sz w:val="20"/>
          <w:szCs w:val="20"/>
        </w:rPr>
        <w:br/>
      </w:r>
      <w:r w:rsidR="00461C39" w:rsidRPr="00D37AC0">
        <w:rPr>
          <w:rFonts w:ascii="Arial" w:hAnsi="Arial" w:cs="Arial"/>
          <w:bCs/>
          <w:sz w:val="20"/>
          <w:szCs w:val="20"/>
        </w:rPr>
        <w:t xml:space="preserve">‘high torque’ 8 valve, parallel twin </w:t>
      </w:r>
      <w:r w:rsidR="00AA7901" w:rsidRPr="00D37AC0">
        <w:rPr>
          <w:rFonts w:ascii="Arial" w:hAnsi="Arial" w:cs="Arial"/>
          <w:bCs/>
          <w:sz w:val="20"/>
          <w:szCs w:val="20"/>
        </w:rPr>
        <w:t xml:space="preserve">Bonneville </w:t>
      </w:r>
      <w:r w:rsidR="00461C39" w:rsidRPr="00D37AC0">
        <w:rPr>
          <w:rFonts w:ascii="Arial" w:hAnsi="Arial" w:cs="Arial"/>
          <w:bCs/>
          <w:sz w:val="20"/>
          <w:szCs w:val="20"/>
        </w:rPr>
        <w:t xml:space="preserve">engine.  </w:t>
      </w:r>
    </w:p>
    <w:p w14:paraId="1677B7E6" w14:textId="77777777" w:rsidR="00461C39" w:rsidRPr="00D37AC0" w:rsidRDefault="00461C39" w:rsidP="00461C39">
      <w:pPr>
        <w:rPr>
          <w:rFonts w:ascii="Arial" w:hAnsi="Arial" w:cs="Arial"/>
          <w:bCs/>
          <w:sz w:val="20"/>
          <w:szCs w:val="20"/>
        </w:rPr>
      </w:pPr>
    </w:p>
    <w:p w14:paraId="6C8B5F49" w14:textId="4BC9273B" w:rsidR="00BA1FD8" w:rsidRPr="00D37AC0" w:rsidRDefault="00461C39" w:rsidP="00461C39">
      <w:pPr>
        <w:rPr>
          <w:rFonts w:ascii="Arial" w:hAnsi="Arial" w:cs="Arial"/>
          <w:bCs/>
          <w:sz w:val="20"/>
          <w:szCs w:val="20"/>
        </w:rPr>
      </w:pPr>
      <w:r w:rsidRPr="00D37AC0">
        <w:rPr>
          <w:rFonts w:ascii="Arial" w:hAnsi="Arial" w:cs="Arial"/>
          <w:bCs/>
          <w:sz w:val="20"/>
          <w:szCs w:val="20"/>
        </w:rPr>
        <w:t>As the name suggests</w:t>
      </w:r>
      <w:r w:rsidR="004D488C" w:rsidRPr="00D37AC0">
        <w:rPr>
          <w:rFonts w:ascii="Arial" w:hAnsi="Arial" w:cs="Arial"/>
          <w:bCs/>
          <w:sz w:val="20"/>
          <w:szCs w:val="20"/>
        </w:rPr>
        <w:t>,</w:t>
      </w:r>
      <w:r w:rsidRPr="00D37AC0">
        <w:rPr>
          <w:rFonts w:ascii="Arial" w:hAnsi="Arial" w:cs="Arial"/>
          <w:bCs/>
          <w:sz w:val="20"/>
          <w:szCs w:val="20"/>
        </w:rPr>
        <w:t xml:space="preserve"> it delivers </w:t>
      </w:r>
      <w:r w:rsidR="004D488C" w:rsidRPr="00D37AC0">
        <w:rPr>
          <w:rFonts w:ascii="Arial" w:hAnsi="Arial" w:cs="Arial"/>
          <w:bCs/>
          <w:sz w:val="20"/>
          <w:szCs w:val="20"/>
        </w:rPr>
        <w:t xml:space="preserve">a </w:t>
      </w:r>
      <w:r w:rsidRPr="00D37AC0">
        <w:rPr>
          <w:rFonts w:ascii="Arial" w:hAnsi="Arial" w:cs="Arial"/>
          <w:bCs/>
          <w:sz w:val="20"/>
          <w:szCs w:val="20"/>
        </w:rPr>
        <w:t xml:space="preserve">massive peak torque </w:t>
      </w:r>
      <w:r w:rsidR="00BA1FD8" w:rsidRPr="00D37AC0">
        <w:rPr>
          <w:rFonts w:ascii="Arial" w:hAnsi="Arial" w:cs="Arial"/>
          <w:bCs/>
          <w:sz w:val="20"/>
          <w:szCs w:val="20"/>
        </w:rPr>
        <w:t>figure</w:t>
      </w:r>
      <w:r w:rsidR="00AA7901" w:rsidRPr="00D37AC0">
        <w:rPr>
          <w:rFonts w:ascii="Arial" w:hAnsi="Arial" w:cs="Arial"/>
          <w:bCs/>
          <w:sz w:val="20"/>
          <w:szCs w:val="20"/>
        </w:rPr>
        <w:t xml:space="preserve"> of 80Nm at a low </w:t>
      </w:r>
      <w:r w:rsidR="00A500EC" w:rsidRPr="00D37AC0">
        <w:rPr>
          <w:rFonts w:ascii="Arial" w:hAnsi="Arial" w:cs="Arial"/>
          <w:bCs/>
          <w:sz w:val="20"/>
          <w:szCs w:val="20"/>
        </w:rPr>
        <w:br/>
      </w:r>
      <w:r w:rsidR="00AA7901" w:rsidRPr="00D37AC0">
        <w:rPr>
          <w:rFonts w:ascii="Arial" w:hAnsi="Arial" w:cs="Arial"/>
          <w:bCs/>
          <w:sz w:val="20"/>
          <w:szCs w:val="20"/>
        </w:rPr>
        <w:t xml:space="preserve">3200 rpm, which is </w:t>
      </w:r>
      <w:r w:rsidRPr="00D37AC0">
        <w:rPr>
          <w:rFonts w:ascii="Arial" w:hAnsi="Arial" w:cs="Arial"/>
          <w:bCs/>
          <w:sz w:val="20"/>
          <w:szCs w:val="20"/>
        </w:rPr>
        <w:t xml:space="preserve">an amazing 18% more than the previous model, delivered </w:t>
      </w:r>
      <w:r w:rsidR="00AA7901" w:rsidRPr="00D37AC0">
        <w:rPr>
          <w:rFonts w:ascii="Arial" w:hAnsi="Arial" w:cs="Arial"/>
          <w:bCs/>
          <w:sz w:val="20"/>
          <w:szCs w:val="20"/>
        </w:rPr>
        <w:t xml:space="preserve">where you want it - </w:t>
      </w:r>
      <w:r w:rsidRPr="00D37AC0">
        <w:rPr>
          <w:rFonts w:ascii="Arial" w:hAnsi="Arial" w:cs="Arial"/>
          <w:bCs/>
          <w:sz w:val="20"/>
          <w:szCs w:val="20"/>
        </w:rPr>
        <w:t xml:space="preserve">low down and </w:t>
      </w:r>
      <w:r w:rsidR="00BA1FD8" w:rsidRPr="00D37AC0">
        <w:rPr>
          <w:rFonts w:ascii="Arial" w:hAnsi="Arial" w:cs="Arial"/>
          <w:bCs/>
          <w:sz w:val="20"/>
          <w:szCs w:val="20"/>
        </w:rPr>
        <w:t>across</w:t>
      </w:r>
      <w:r w:rsidRPr="00D37AC0">
        <w:rPr>
          <w:rFonts w:ascii="Arial" w:hAnsi="Arial" w:cs="Arial"/>
          <w:bCs/>
          <w:sz w:val="20"/>
          <w:szCs w:val="20"/>
        </w:rPr>
        <w:t xml:space="preserve"> the whole rev range.  </w:t>
      </w:r>
      <w:r w:rsidR="005E5FB4" w:rsidRPr="00D37AC0">
        <w:rPr>
          <w:rFonts w:ascii="Arial" w:hAnsi="Arial" w:cs="Arial"/>
          <w:bCs/>
          <w:sz w:val="20"/>
          <w:szCs w:val="20"/>
        </w:rPr>
        <w:br/>
      </w:r>
    </w:p>
    <w:p w14:paraId="3BDAECF8" w14:textId="019DCA4D" w:rsidR="00461C39" w:rsidRPr="00D37AC0" w:rsidRDefault="004D488C" w:rsidP="00461C39">
      <w:pPr>
        <w:rPr>
          <w:rFonts w:ascii="Arial" w:hAnsi="Arial" w:cs="Arial"/>
          <w:bCs/>
          <w:sz w:val="20"/>
          <w:szCs w:val="20"/>
        </w:rPr>
      </w:pPr>
      <w:r w:rsidRPr="00D37AC0">
        <w:rPr>
          <w:rFonts w:ascii="Arial" w:hAnsi="Arial" w:cs="Arial"/>
          <w:bCs/>
          <w:sz w:val="20"/>
          <w:szCs w:val="20"/>
        </w:rPr>
        <w:t>Benefitting from the pin</w:t>
      </w:r>
      <w:r w:rsidR="00461C39" w:rsidRPr="00D37AC0">
        <w:rPr>
          <w:rFonts w:ascii="Arial" w:hAnsi="Arial" w:cs="Arial"/>
          <w:bCs/>
          <w:sz w:val="20"/>
          <w:szCs w:val="20"/>
        </w:rPr>
        <w:t xml:space="preserve">point accuracy and instant throttle response of Triumph’s next generation ride-by-wire fuel-injection and engine management system, the Bonneville Street </w:t>
      </w:r>
      <w:r w:rsidR="00461C39" w:rsidRPr="00D37AC0">
        <w:rPr>
          <w:rFonts w:ascii="Arial" w:hAnsi="Arial" w:cs="Arial"/>
          <w:bCs/>
          <w:sz w:val="20"/>
          <w:szCs w:val="20"/>
        </w:rPr>
        <w:lastRenderedPageBreak/>
        <w:t xml:space="preserve">Twin is engineered with a charismatic 270° firing interval for an immaculately smooth, linear power delivery through the </w:t>
      </w:r>
      <w:r w:rsidR="00461C39" w:rsidRPr="006436C1">
        <w:rPr>
          <w:rFonts w:ascii="Arial" w:hAnsi="Arial" w:cs="Arial"/>
          <w:bCs/>
          <w:sz w:val="20"/>
          <w:szCs w:val="20"/>
        </w:rPr>
        <w:t xml:space="preserve">smooth </w:t>
      </w:r>
      <w:r w:rsidR="00F63232" w:rsidRPr="006436C1">
        <w:rPr>
          <w:rFonts w:ascii="Arial" w:hAnsi="Arial" w:cs="Arial"/>
          <w:bCs/>
          <w:sz w:val="20"/>
          <w:szCs w:val="20"/>
        </w:rPr>
        <w:t>five</w:t>
      </w:r>
      <w:r w:rsidR="00461C39" w:rsidRPr="000D649E">
        <w:rPr>
          <w:rFonts w:ascii="Arial" w:hAnsi="Arial" w:cs="Arial"/>
          <w:bCs/>
          <w:sz w:val="20"/>
          <w:szCs w:val="20"/>
        </w:rPr>
        <w:t>-</w:t>
      </w:r>
      <w:r w:rsidR="00461C39" w:rsidRPr="00D37AC0">
        <w:rPr>
          <w:rFonts w:ascii="Arial" w:hAnsi="Arial" w:cs="Arial"/>
          <w:bCs/>
          <w:sz w:val="20"/>
          <w:szCs w:val="20"/>
        </w:rPr>
        <w:t>speed gearbox.</w:t>
      </w:r>
    </w:p>
    <w:p w14:paraId="1C8A28BC" w14:textId="77777777" w:rsidR="00BA1FD8" w:rsidRPr="00D37AC0" w:rsidRDefault="00BA1FD8" w:rsidP="00461C39">
      <w:pPr>
        <w:rPr>
          <w:rFonts w:ascii="Arial" w:hAnsi="Arial" w:cs="Arial"/>
          <w:bCs/>
          <w:sz w:val="20"/>
          <w:szCs w:val="20"/>
        </w:rPr>
      </w:pPr>
    </w:p>
    <w:p w14:paraId="03F09E67" w14:textId="1F54D1C3" w:rsidR="00BA1FD8" w:rsidRPr="00D37AC0" w:rsidRDefault="00BA1FD8" w:rsidP="00BA1FD8">
      <w:pPr>
        <w:rPr>
          <w:rFonts w:ascii="Arial" w:hAnsi="Arial" w:cs="Arial"/>
          <w:bCs/>
          <w:sz w:val="20"/>
          <w:szCs w:val="20"/>
        </w:rPr>
      </w:pPr>
      <w:r w:rsidRPr="00D37AC0">
        <w:rPr>
          <w:rFonts w:ascii="Arial" w:hAnsi="Arial" w:cs="Arial"/>
          <w:bCs/>
          <w:sz w:val="20"/>
          <w:szCs w:val="20"/>
        </w:rPr>
        <w:t xml:space="preserve">The </w:t>
      </w:r>
      <w:r w:rsidR="00A500EC" w:rsidRPr="00D37AC0">
        <w:rPr>
          <w:rFonts w:ascii="Arial" w:hAnsi="Arial" w:cs="Arial"/>
          <w:bCs/>
          <w:sz w:val="20"/>
          <w:szCs w:val="20"/>
        </w:rPr>
        <w:t xml:space="preserve">look of the </w:t>
      </w:r>
      <w:r w:rsidRPr="00D37AC0">
        <w:rPr>
          <w:rFonts w:ascii="Arial" w:hAnsi="Arial" w:cs="Arial"/>
          <w:bCs/>
          <w:sz w:val="20"/>
          <w:szCs w:val="20"/>
        </w:rPr>
        <w:t xml:space="preserve">new 900cc engine has also been beautifully </w:t>
      </w:r>
      <w:r w:rsidR="004B7CA0" w:rsidRPr="00D37AC0">
        <w:rPr>
          <w:rFonts w:ascii="Arial" w:hAnsi="Arial" w:cs="Arial"/>
          <w:bCs/>
          <w:sz w:val="20"/>
          <w:szCs w:val="20"/>
        </w:rPr>
        <w:t>crafted</w:t>
      </w:r>
      <w:r w:rsidR="00A500EC" w:rsidRPr="00D37AC0">
        <w:rPr>
          <w:rFonts w:ascii="Arial" w:hAnsi="Arial" w:cs="Arial"/>
          <w:bCs/>
          <w:sz w:val="20"/>
          <w:szCs w:val="20"/>
        </w:rPr>
        <w:t xml:space="preserve">, with stylish black engine cases and </w:t>
      </w:r>
      <w:r w:rsidR="004D488C" w:rsidRPr="00D37AC0">
        <w:rPr>
          <w:rFonts w:ascii="Arial" w:hAnsi="Arial" w:cs="Arial"/>
          <w:bCs/>
          <w:sz w:val="20"/>
          <w:szCs w:val="20"/>
        </w:rPr>
        <w:t xml:space="preserve">a </w:t>
      </w:r>
      <w:r w:rsidR="00F137B3" w:rsidRPr="00D37AC0">
        <w:rPr>
          <w:rFonts w:ascii="Arial" w:hAnsi="Arial" w:cs="Arial"/>
          <w:bCs/>
          <w:sz w:val="20"/>
          <w:szCs w:val="20"/>
        </w:rPr>
        <w:t>very high</w:t>
      </w:r>
      <w:r w:rsidRPr="00D37AC0">
        <w:rPr>
          <w:rFonts w:ascii="Arial" w:hAnsi="Arial" w:cs="Arial"/>
          <w:bCs/>
          <w:sz w:val="20"/>
          <w:szCs w:val="20"/>
        </w:rPr>
        <w:t xml:space="preserve"> level of detai</w:t>
      </w:r>
      <w:r w:rsidR="00A500EC" w:rsidRPr="00D37AC0">
        <w:rPr>
          <w:rFonts w:ascii="Arial" w:hAnsi="Arial" w:cs="Arial"/>
          <w:bCs/>
          <w:sz w:val="20"/>
          <w:szCs w:val="20"/>
        </w:rPr>
        <w:t xml:space="preserve">ling. Incorporating contemporary engine components alongside </w:t>
      </w:r>
      <w:r w:rsidR="004B7CA0" w:rsidRPr="00D37AC0">
        <w:rPr>
          <w:rFonts w:ascii="Arial" w:hAnsi="Arial" w:cs="Arial"/>
          <w:bCs/>
          <w:sz w:val="20"/>
          <w:szCs w:val="20"/>
        </w:rPr>
        <w:t xml:space="preserve">signature </w:t>
      </w:r>
      <w:r w:rsidR="00A500EC" w:rsidRPr="00D37AC0">
        <w:rPr>
          <w:rFonts w:ascii="Arial" w:hAnsi="Arial" w:cs="Arial"/>
          <w:bCs/>
          <w:sz w:val="20"/>
          <w:szCs w:val="20"/>
        </w:rPr>
        <w:t>features</w:t>
      </w:r>
      <w:r w:rsidRPr="00D37AC0">
        <w:rPr>
          <w:rFonts w:ascii="Arial" w:hAnsi="Arial" w:cs="Arial"/>
          <w:bCs/>
          <w:sz w:val="20"/>
          <w:szCs w:val="20"/>
        </w:rPr>
        <w:t xml:space="preserve"> from the </w:t>
      </w:r>
      <w:r w:rsidR="00A500EC" w:rsidRPr="00D37AC0">
        <w:rPr>
          <w:rFonts w:ascii="Arial" w:hAnsi="Arial" w:cs="Arial"/>
          <w:bCs/>
          <w:sz w:val="20"/>
          <w:szCs w:val="20"/>
        </w:rPr>
        <w:t xml:space="preserve">iconic Bonneville engine to enhance that </w:t>
      </w:r>
      <w:r w:rsidRPr="00D37AC0">
        <w:rPr>
          <w:rFonts w:ascii="Arial" w:hAnsi="Arial" w:cs="Arial"/>
          <w:bCs/>
          <w:sz w:val="20"/>
          <w:szCs w:val="20"/>
        </w:rPr>
        <w:t xml:space="preserve">authentic </w:t>
      </w:r>
      <w:r w:rsidR="00A500EC" w:rsidRPr="00D37AC0">
        <w:rPr>
          <w:rFonts w:ascii="Arial" w:hAnsi="Arial" w:cs="Arial"/>
          <w:bCs/>
          <w:sz w:val="20"/>
          <w:szCs w:val="20"/>
        </w:rPr>
        <w:t>Bonneville silhouette</w:t>
      </w:r>
      <w:r w:rsidRPr="00D37AC0">
        <w:rPr>
          <w:rFonts w:ascii="Arial" w:hAnsi="Arial" w:cs="Arial"/>
          <w:bCs/>
          <w:sz w:val="20"/>
          <w:szCs w:val="20"/>
        </w:rPr>
        <w:t>.</w:t>
      </w:r>
    </w:p>
    <w:p w14:paraId="0A72AD31" w14:textId="77777777" w:rsidR="00BA1FD8" w:rsidRPr="00D37AC0" w:rsidRDefault="00BA1FD8" w:rsidP="00BA1FD8">
      <w:pPr>
        <w:rPr>
          <w:rFonts w:ascii="Arial" w:hAnsi="Arial" w:cs="Arial"/>
          <w:bCs/>
          <w:sz w:val="20"/>
          <w:szCs w:val="20"/>
        </w:rPr>
      </w:pPr>
    </w:p>
    <w:p w14:paraId="7B49660C" w14:textId="7467E57F" w:rsidR="00BA1FD8" w:rsidRPr="00D37AC0" w:rsidRDefault="004D488C" w:rsidP="00BA1FD8">
      <w:pPr>
        <w:rPr>
          <w:rFonts w:ascii="Arial" w:hAnsi="Arial" w:cs="Arial"/>
          <w:bCs/>
          <w:sz w:val="20"/>
          <w:szCs w:val="20"/>
        </w:rPr>
      </w:pPr>
      <w:r w:rsidRPr="00D37AC0">
        <w:rPr>
          <w:rFonts w:ascii="Arial" w:hAnsi="Arial" w:cs="Arial"/>
          <w:bCs/>
          <w:sz w:val="20"/>
          <w:szCs w:val="20"/>
        </w:rPr>
        <w:t>The all-</w:t>
      </w:r>
      <w:r w:rsidR="00BA1FD8" w:rsidRPr="00D37AC0">
        <w:rPr>
          <w:rFonts w:ascii="Arial" w:hAnsi="Arial" w:cs="Arial"/>
          <w:bCs/>
          <w:sz w:val="20"/>
          <w:szCs w:val="20"/>
        </w:rPr>
        <w:t xml:space="preserve">new </w:t>
      </w:r>
      <w:r w:rsidR="00EF309A" w:rsidRPr="00D37AC0">
        <w:rPr>
          <w:rFonts w:ascii="Arial" w:hAnsi="Arial" w:cs="Arial"/>
          <w:bCs/>
          <w:sz w:val="20"/>
          <w:szCs w:val="20"/>
        </w:rPr>
        <w:t xml:space="preserve">upswept </w:t>
      </w:r>
      <w:r w:rsidR="00A500EC" w:rsidRPr="00D37AC0">
        <w:rPr>
          <w:rFonts w:ascii="Arial" w:hAnsi="Arial" w:cs="Arial"/>
          <w:bCs/>
          <w:sz w:val="20"/>
          <w:szCs w:val="20"/>
        </w:rPr>
        <w:t xml:space="preserve">brushed stainless steel </w:t>
      </w:r>
      <w:r w:rsidR="00BA1FD8" w:rsidRPr="00D37AC0">
        <w:rPr>
          <w:rFonts w:ascii="Arial" w:hAnsi="Arial" w:cs="Arial"/>
          <w:bCs/>
          <w:sz w:val="20"/>
          <w:szCs w:val="20"/>
        </w:rPr>
        <w:t xml:space="preserve">exhaust </w:t>
      </w:r>
      <w:r w:rsidR="00F137B3" w:rsidRPr="00D37AC0">
        <w:rPr>
          <w:rFonts w:ascii="Arial" w:hAnsi="Arial" w:cs="Arial"/>
          <w:bCs/>
          <w:sz w:val="20"/>
          <w:szCs w:val="20"/>
        </w:rPr>
        <w:t xml:space="preserve">system </w:t>
      </w:r>
      <w:r w:rsidR="00A500EC" w:rsidRPr="00D37AC0">
        <w:rPr>
          <w:rFonts w:ascii="Arial" w:hAnsi="Arial" w:cs="Arial"/>
          <w:bCs/>
          <w:sz w:val="20"/>
          <w:szCs w:val="20"/>
        </w:rPr>
        <w:t xml:space="preserve">of </w:t>
      </w:r>
      <w:r w:rsidR="00BA1FD8" w:rsidRPr="00D37AC0">
        <w:rPr>
          <w:rFonts w:ascii="Arial" w:hAnsi="Arial" w:cs="Arial"/>
          <w:bCs/>
          <w:sz w:val="20"/>
          <w:szCs w:val="20"/>
        </w:rPr>
        <w:t xml:space="preserve">the Street Twin </w:t>
      </w:r>
      <w:r w:rsidR="00F137B3" w:rsidRPr="00D37AC0">
        <w:rPr>
          <w:rFonts w:ascii="Arial" w:hAnsi="Arial" w:cs="Arial"/>
          <w:bCs/>
          <w:sz w:val="20"/>
          <w:szCs w:val="20"/>
        </w:rPr>
        <w:t>has</w:t>
      </w:r>
      <w:r w:rsidR="00BA1FD8" w:rsidRPr="00D37AC0">
        <w:rPr>
          <w:rFonts w:ascii="Arial" w:hAnsi="Arial" w:cs="Arial"/>
          <w:bCs/>
          <w:sz w:val="20"/>
          <w:szCs w:val="20"/>
        </w:rPr>
        <w:t xml:space="preserve"> been developed and </w:t>
      </w:r>
      <w:r w:rsidR="00AA7901" w:rsidRPr="00D37AC0">
        <w:rPr>
          <w:rFonts w:ascii="Arial" w:hAnsi="Arial" w:cs="Arial"/>
          <w:bCs/>
          <w:sz w:val="20"/>
          <w:szCs w:val="20"/>
        </w:rPr>
        <w:t>tuned</w:t>
      </w:r>
      <w:r w:rsidR="00BA1FD8" w:rsidRPr="00D37AC0">
        <w:rPr>
          <w:rFonts w:ascii="Arial" w:hAnsi="Arial" w:cs="Arial"/>
          <w:bCs/>
          <w:sz w:val="20"/>
          <w:szCs w:val="20"/>
        </w:rPr>
        <w:t xml:space="preserve"> carefully to </w:t>
      </w:r>
      <w:r w:rsidR="00EF309A" w:rsidRPr="00D37AC0">
        <w:rPr>
          <w:rFonts w:ascii="Arial" w:hAnsi="Arial" w:cs="Arial"/>
          <w:bCs/>
          <w:sz w:val="20"/>
          <w:szCs w:val="20"/>
        </w:rPr>
        <w:t xml:space="preserve">look great and </w:t>
      </w:r>
      <w:r w:rsidR="00BA1FD8" w:rsidRPr="00D37AC0">
        <w:rPr>
          <w:rFonts w:ascii="Arial" w:hAnsi="Arial" w:cs="Arial"/>
          <w:bCs/>
          <w:sz w:val="20"/>
          <w:szCs w:val="20"/>
        </w:rPr>
        <w:t xml:space="preserve">deliver </w:t>
      </w:r>
      <w:r w:rsidRPr="00D37AC0">
        <w:rPr>
          <w:rFonts w:ascii="Arial" w:hAnsi="Arial" w:cs="Arial"/>
          <w:bCs/>
          <w:sz w:val="20"/>
          <w:szCs w:val="20"/>
        </w:rPr>
        <w:t xml:space="preserve">the </w:t>
      </w:r>
      <w:r w:rsidR="00BA1FD8" w:rsidRPr="00D37AC0">
        <w:rPr>
          <w:rFonts w:ascii="Arial" w:hAnsi="Arial" w:cs="Arial"/>
          <w:bCs/>
          <w:sz w:val="20"/>
          <w:szCs w:val="20"/>
        </w:rPr>
        <w:t xml:space="preserve">unmistakable sound of a </w:t>
      </w:r>
      <w:r w:rsidR="004B7CA0" w:rsidRPr="00D37AC0">
        <w:rPr>
          <w:rFonts w:ascii="Arial" w:hAnsi="Arial" w:cs="Arial"/>
          <w:bCs/>
          <w:sz w:val="20"/>
          <w:szCs w:val="20"/>
        </w:rPr>
        <w:t xml:space="preserve">genuine </w:t>
      </w:r>
      <w:r w:rsidR="00BA1FD8" w:rsidRPr="00D37AC0">
        <w:rPr>
          <w:rFonts w:ascii="Arial" w:hAnsi="Arial" w:cs="Arial"/>
          <w:bCs/>
          <w:sz w:val="20"/>
          <w:szCs w:val="20"/>
        </w:rPr>
        <w:t>British twin, with a rich</w:t>
      </w:r>
      <w:r w:rsidRPr="00D37AC0">
        <w:rPr>
          <w:rFonts w:ascii="Arial" w:hAnsi="Arial" w:cs="Arial"/>
          <w:bCs/>
          <w:sz w:val="20"/>
          <w:szCs w:val="20"/>
        </w:rPr>
        <w:t>,</w:t>
      </w:r>
      <w:r w:rsidR="00BA1FD8" w:rsidRPr="00D37AC0">
        <w:rPr>
          <w:rFonts w:ascii="Arial" w:hAnsi="Arial" w:cs="Arial"/>
          <w:bCs/>
          <w:sz w:val="20"/>
          <w:szCs w:val="20"/>
        </w:rPr>
        <w:t xml:space="preserve"> </w:t>
      </w:r>
      <w:r w:rsidR="004B7CA0" w:rsidRPr="00D37AC0">
        <w:rPr>
          <w:rFonts w:ascii="Arial" w:hAnsi="Arial" w:cs="Arial"/>
          <w:bCs/>
          <w:sz w:val="20"/>
          <w:szCs w:val="20"/>
        </w:rPr>
        <w:t xml:space="preserve">fruity </w:t>
      </w:r>
      <w:r w:rsidR="00BA1FD8" w:rsidRPr="00D37AC0">
        <w:rPr>
          <w:rFonts w:ascii="Arial" w:hAnsi="Arial" w:cs="Arial"/>
          <w:bCs/>
          <w:sz w:val="20"/>
          <w:szCs w:val="20"/>
        </w:rPr>
        <w:t xml:space="preserve">note </w:t>
      </w:r>
      <w:r w:rsidR="00EF309A" w:rsidRPr="00D37AC0">
        <w:rPr>
          <w:rFonts w:ascii="Arial" w:hAnsi="Arial" w:cs="Arial"/>
          <w:bCs/>
          <w:sz w:val="20"/>
          <w:szCs w:val="20"/>
        </w:rPr>
        <w:t xml:space="preserve">to match </w:t>
      </w:r>
      <w:r w:rsidR="004B7CA0" w:rsidRPr="00D37AC0">
        <w:rPr>
          <w:rFonts w:ascii="Arial" w:hAnsi="Arial" w:cs="Arial"/>
          <w:bCs/>
          <w:sz w:val="20"/>
          <w:szCs w:val="20"/>
        </w:rPr>
        <w:t xml:space="preserve">its lively </w:t>
      </w:r>
      <w:r w:rsidR="00BA1FD8" w:rsidRPr="00D37AC0">
        <w:rPr>
          <w:rFonts w:ascii="Arial" w:hAnsi="Arial" w:cs="Arial"/>
          <w:bCs/>
          <w:sz w:val="20"/>
          <w:szCs w:val="20"/>
        </w:rPr>
        <w:t>character, tuned to a level you can feel as well as hear.</w:t>
      </w:r>
    </w:p>
    <w:p w14:paraId="1BD720BD" w14:textId="50DC2542" w:rsidR="00CF3060" w:rsidRPr="00D37AC0" w:rsidRDefault="00CF3060" w:rsidP="00BA1FD8">
      <w:pPr>
        <w:rPr>
          <w:rFonts w:ascii="Arial" w:hAnsi="Arial" w:cs="Arial"/>
          <w:bCs/>
          <w:sz w:val="20"/>
          <w:szCs w:val="20"/>
        </w:rPr>
      </w:pPr>
    </w:p>
    <w:p w14:paraId="2DCEF7ED" w14:textId="762AC381" w:rsidR="004B7CA0" w:rsidRPr="00D37AC0" w:rsidRDefault="00CF3060" w:rsidP="00327988">
      <w:pPr>
        <w:rPr>
          <w:rFonts w:ascii="Arial" w:hAnsi="Arial" w:cs="Arial"/>
          <w:bCs/>
          <w:sz w:val="20"/>
          <w:szCs w:val="20"/>
        </w:rPr>
      </w:pPr>
      <w:r w:rsidRPr="00D37AC0">
        <w:rPr>
          <w:rFonts w:ascii="Arial" w:hAnsi="Arial" w:cs="Arial"/>
          <w:b/>
          <w:sz w:val="20"/>
          <w:szCs w:val="20"/>
        </w:rPr>
        <w:t>Significantly advance</w:t>
      </w:r>
      <w:r w:rsidR="00F137B3" w:rsidRPr="00D37AC0">
        <w:rPr>
          <w:rFonts w:ascii="Arial" w:hAnsi="Arial" w:cs="Arial"/>
          <w:b/>
          <w:sz w:val="20"/>
          <w:szCs w:val="20"/>
        </w:rPr>
        <w:t>d</w:t>
      </w:r>
      <w:r w:rsidRPr="00D37AC0">
        <w:rPr>
          <w:rFonts w:ascii="Arial" w:hAnsi="Arial" w:cs="Arial"/>
          <w:b/>
          <w:sz w:val="20"/>
          <w:szCs w:val="20"/>
        </w:rPr>
        <w:t xml:space="preserve"> fuel economy</w:t>
      </w:r>
      <w:r w:rsidRPr="00D37AC0">
        <w:rPr>
          <w:rFonts w:ascii="Arial" w:hAnsi="Arial" w:cs="Arial"/>
          <w:bCs/>
          <w:sz w:val="20"/>
          <w:szCs w:val="20"/>
        </w:rPr>
        <w:br/>
        <w:t>Behind the new 900 engine</w:t>
      </w:r>
      <w:r w:rsidR="004D488C" w:rsidRPr="00D37AC0">
        <w:rPr>
          <w:rFonts w:ascii="Arial" w:hAnsi="Arial" w:cs="Arial"/>
          <w:bCs/>
          <w:sz w:val="20"/>
          <w:szCs w:val="20"/>
        </w:rPr>
        <w:t>’</w:t>
      </w:r>
      <w:r w:rsidRPr="00D37AC0">
        <w:rPr>
          <w:rFonts w:ascii="Arial" w:hAnsi="Arial" w:cs="Arial"/>
          <w:bCs/>
          <w:sz w:val="20"/>
          <w:szCs w:val="20"/>
        </w:rPr>
        <w:t xml:space="preserve">s </w:t>
      </w:r>
      <w:r w:rsidR="004D488C" w:rsidRPr="00D37AC0">
        <w:rPr>
          <w:rFonts w:ascii="Arial" w:hAnsi="Arial" w:cs="Arial"/>
          <w:bCs/>
          <w:sz w:val="20"/>
          <w:szCs w:val="20"/>
        </w:rPr>
        <w:t>stylish exterior sits a cutting-</w:t>
      </w:r>
      <w:r w:rsidRPr="00D37AC0">
        <w:rPr>
          <w:rFonts w:ascii="Arial" w:hAnsi="Arial" w:cs="Arial"/>
          <w:bCs/>
          <w:sz w:val="20"/>
          <w:szCs w:val="20"/>
        </w:rPr>
        <w:t>edge liquid cooling system, carefully integrated to minimise its visual impact whilst achieving cleaner emissions and enhancing fuel efficiency – an amazing 36% better than the previous generation Bonneville.</w:t>
      </w:r>
      <w:r w:rsidR="00DF586F" w:rsidRPr="00D37AC0">
        <w:rPr>
          <w:rFonts w:ascii="Arial" w:hAnsi="Arial" w:cs="Arial"/>
          <w:bCs/>
          <w:sz w:val="20"/>
          <w:szCs w:val="20"/>
        </w:rPr>
        <w:br/>
      </w:r>
    </w:p>
    <w:p w14:paraId="249D9128" w14:textId="77777777" w:rsidR="005E5FB4" w:rsidRPr="00D37AC0" w:rsidRDefault="005E5FB4" w:rsidP="005E5FB4">
      <w:pPr>
        <w:rPr>
          <w:rFonts w:ascii="Arial" w:hAnsi="Arial" w:cs="Arial"/>
          <w:b/>
          <w:sz w:val="20"/>
          <w:szCs w:val="20"/>
          <w:lang w:val="en-US"/>
        </w:rPr>
      </w:pPr>
      <w:r w:rsidRPr="00D37AC0">
        <w:rPr>
          <w:rFonts w:ascii="Arial" w:hAnsi="Arial" w:cs="Arial"/>
          <w:b/>
          <w:sz w:val="20"/>
          <w:szCs w:val="20"/>
          <w:lang w:val="en-US"/>
        </w:rPr>
        <w:t>Dynamic Handling</w:t>
      </w:r>
    </w:p>
    <w:p w14:paraId="4BD65FD5" w14:textId="090D1B31" w:rsidR="005E5FB4" w:rsidRPr="00D37AC0" w:rsidRDefault="005E5FB4" w:rsidP="005E5FB4">
      <w:pPr>
        <w:rPr>
          <w:rFonts w:ascii="Arial" w:hAnsi="Arial" w:cs="Arial"/>
          <w:bCs/>
          <w:sz w:val="20"/>
          <w:szCs w:val="20"/>
          <w:lang w:val="en-US"/>
        </w:rPr>
      </w:pPr>
      <w:r w:rsidRPr="00D37AC0">
        <w:rPr>
          <w:rFonts w:ascii="Arial" w:hAnsi="Arial" w:cs="Arial"/>
          <w:bCs/>
          <w:sz w:val="20"/>
          <w:szCs w:val="20"/>
          <w:lang w:val="en-US"/>
        </w:rPr>
        <w:t xml:space="preserve">The Street Twin’s </w:t>
      </w:r>
      <w:r w:rsidR="00F137B3" w:rsidRPr="00D37AC0">
        <w:rPr>
          <w:rFonts w:ascii="Arial" w:hAnsi="Arial" w:cs="Arial"/>
          <w:bCs/>
          <w:sz w:val="20"/>
          <w:szCs w:val="20"/>
          <w:lang w:val="en-US"/>
        </w:rPr>
        <w:t>fun, engaging and</w:t>
      </w:r>
      <w:r w:rsidRPr="00D37AC0">
        <w:rPr>
          <w:rFonts w:ascii="Arial" w:hAnsi="Arial" w:cs="Arial"/>
          <w:bCs/>
          <w:sz w:val="20"/>
          <w:szCs w:val="20"/>
          <w:lang w:val="en-US"/>
        </w:rPr>
        <w:t xml:space="preserve"> easy-going riding experience comes courtesy of </w:t>
      </w:r>
      <w:r w:rsidR="004D488C" w:rsidRPr="00D37AC0">
        <w:rPr>
          <w:rFonts w:ascii="Arial" w:hAnsi="Arial" w:cs="Arial"/>
          <w:bCs/>
          <w:sz w:val="20"/>
          <w:szCs w:val="20"/>
          <w:lang w:val="en-US"/>
        </w:rPr>
        <w:t>an all-</w:t>
      </w:r>
      <w:r w:rsidRPr="00D37AC0">
        <w:rPr>
          <w:rFonts w:ascii="Arial" w:hAnsi="Arial" w:cs="Arial"/>
          <w:bCs/>
          <w:sz w:val="20"/>
          <w:szCs w:val="20"/>
          <w:lang w:val="en-US"/>
        </w:rPr>
        <w:t>new chassis and suspension - designed to bring Triumph’s signature ride dynamic of neutrality and agility</w:t>
      </w:r>
      <w:r w:rsidR="0030505C" w:rsidRPr="00D37AC0">
        <w:rPr>
          <w:rFonts w:ascii="Arial" w:hAnsi="Arial" w:cs="Arial"/>
          <w:bCs/>
          <w:sz w:val="20"/>
          <w:szCs w:val="20"/>
          <w:lang w:val="en-US"/>
        </w:rPr>
        <w:t>,</w:t>
      </w:r>
      <w:r w:rsidRPr="00D37AC0">
        <w:rPr>
          <w:rFonts w:ascii="Arial" w:hAnsi="Arial" w:cs="Arial"/>
          <w:bCs/>
          <w:sz w:val="20"/>
          <w:szCs w:val="20"/>
          <w:lang w:val="en-US"/>
        </w:rPr>
        <w:t xml:space="preserve"> and deliver refined and intuitive handling. </w:t>
      </w:r>
    </w:p>
    <w:p w14:paraId="7A273FF9" w14:textId="77777777" w:rsidR="005E5FB4" w:rsidRPr="00D37AC0" w:rsidRDefault="005E5FB4" w:rsidP="005E5FB4">
      <w:pPr>
        <w:rPr>
          <w:rFonts w:ascii="Arial" w:hAnsi="Arial" w:cs="Arial"/>
          <w:bCs/>
          <w:sz w:val="20"/>
          <w:szCs w:val="20"/>
          <w:lang w:val="en-US"/>
        </w:rPr>
      </w:pPr>
    </w:p>
    <w:p w14:paraId="77B2D451" w14:textId="4A047A75" w:rsidR="00327988" w:rsidRPr="00D37AC0" w:rsidRDefault="005E5FB4" w:rsidP="009B42B7">
      <w:pPr>
        <w:rPr>
          <w:rFonts w:ascii="Arial" w:hAnsi="Arial" w:cs="Arial"/>
          <w:sz w:val="20"/>
          <w:szCs w:val="20"/>
        </w:rPr>
      </w:pPr>
      <w:r w:rsidRPr="00D37AC0">
        <w:rPr>
          <w:rFonts w:ascii="Arial" w:hAnsi="Arial" w:cs="Arial"/>
          <w:sz w:val="20"/>
          <w:szCs w:val="20"/>
        </w:rPr>
        <w:t xml:space="preserve">Combining a user-friendly low seat, more substantial seat foam, greater suspension travel, a </w:t>
      </w:r>
      <w:r w:rsidR="004B7CA0" w:rsidRPr="00D37AC0">
        <w:rPr>
          <w:rFonts w:ascii="Arial" w:hAnsi="Arial" w:cs="Arial"/>
          <w:sz w:val="20"/>
          <w:szCs w:val="20"/>
        </w:rPr>
        <w:t xml:space="preserve">more natural </w:t>
      </w:r>
      <w:r w:rsidRPr="00D37AC0">
        <w:rPr>
          <w:rFonts w:ascii="Arial" w:hAnsi="Arial" w:cs="Arial"/>
          <w:sz w:val="20"/>
          <w:szCs w:val="20"/>
        </w:rPr>
        <w:t>riding position, sl</w:t>
      </w:r>
      <w:r w:rsidR="00F137B3" w:rsidRPr="00D37AC0">
        <w:rPr>
          <w:rFonts w:ascii="Arial" w:hAnsi="Arial" w:cs="Arial"/>
          <w:sz w:val="20"/>
          <w:szCs w:val="20"/>
        </w:rPr>
        <w:t>im</w:t>
      </w:r>
      <w:r w:rsidRPr="00D37AC0">
        <w:rPr>
          <w:rFonts w:ascii="Arial" w:hAnsi="Arial" w:cs="Arial"/>
          <w:sz w:val="20"/>
          <w:szCs w:val="20"/>
        </w:rPr>
        <w:t xml:space="preserve"> waist profile and fantastic 'stand-over' ergonomics, the Street </w:t>
      </w:r>
      <w:r w:rsidR="00F137B3" w:rsidRPr="00D37AC0">
        <w:rPr>
          <w:rFonts w:ascii="Arial" w:hAnsi="Arial" w:cs="Arial"/>
          <w:sz w:val="20"/>
          <w:szCs w:val="20"/>
        </w:rPr>
        <w:t xml:space="preserve">Twin is our most accessible </w:t>
      </w:r>
      <w:r w:rsidRPr="00D37AC0">
        <w:rPr>
          <w:rFonts w:ascii="Arial" w:hAnsi="Arial" w:cs="Arial"/>
          <w:sz w:val="20"/>
          <w:szCs w:val="20"/>
        </w:rPr>
        <w:t>Bonneville</w:t>
      </w:r>
      <w:r w:rsidR="00F137B3" w:rsidRPr="00D37AC0">
        <w:rPr>
          <w:rFonts w:ascii="Arial" w:hAnsi="Arial" w:cs="Arial"/>
          <w:sz w:val="20"/>
          <w:szCs w:val="20"/>
        </w:rPr>
        <w:t xml:space="preserve"> ever</w:t>
      </w:r>
      <w:r w:rsidRPr="00D37AC0">
        <w:rPr>
          <w:rFonts w:ascii="Arial" w:hAnsi="Arial" w:cs="Arial"/>
          <w:sz w:val="20"/>
          <w:szCs w:val="20"/>
        </w:rPr>
        <w:t xml:space="preserve">.  </w:t>
      </w:r>
      <w:r w:rsidRPr="00D37AC0">
        <w:rPr>
          <w:rFonts w:ascii="Arial" w:hAnsi="Arial" w:cs="Arial"/>
          <w:sz w:val="20"/>
          <w:szCs w:val="20"/>
        </w:rPr>
        <w:br/>
      </w:r>
    </w:p>
    <w:p w14:paraId="79C20E26" w14:textId="64013BE1" w:rsidR="007C4574" w:rsidRPr="00D37AC0" w:rsidRDefault="0030505C" w:rsidP="00346FDE">
      <w:pPr>
        <w:rPr>
          <w:rFonts w:ascii="Arial" w:hAnsi="Arial" w:cs="Arial"/>
          <w:b/>
          <w:bCs/>
          <w:sz w:val="20"/>
          <w:szCs w:val="20"/>
        </w:rPr>
      </w:pPr>
      <w:r w:rsidRPr="00D37AC0">
        <w:rPr>
          <w:rFonts w:ascii="Arial" w:hAnsi="Arial" w:cs="Arial"/>
          <w:b/>
          <w:bCs/>
          <w:sz w:val="20"/>
          <w:szCs w:val="20"/>
        </w:rPr>
        <w:t>Modern capability</w:t>
      </w:r>
      <w:r w:rsidR="00346FDE" w:rsidRPr="00D37AC0">
        <w:rPr>
          <w:rFonts w:ascii="Arial" w:hAnsi="Arial" w:cs="Arial"/>
          <w:b/>
          <w:bCs/>
          <w:sz w:val="20"/>
          <w:szCs w:val="20"/>
        </w:rPr>
        <w:t xml:space="preserve"> </w:t>
      </w:r>
      <w:r w:rsidR="007C4574" w:rsidRPr="00D37AC0">
        <w:rPr>
          <w:rFonts w:ascii="Arial" w:hAnsi="Arial" w:cs="Arial"/>
          <w:b/>
          <w:bCs/>
          <w:sz w:val="20"/>
          <w:szCs w:val="20"/>
        </w:rPr>
        <w:t xml:space="preserve"> </w:t>
      </w:r>
      <w:r w:rsidR="00346FDE" w:rsidRPr="00D37AC0">
        <w:rPr>
          <w:rFonts w:ascii="Arial" w:hAnsi="Arial" w:cs="Arial"/>
          <w:sz w:val="20"/>
          <w:szCs w:val="20"/>
        </w:rPr>
        <w:br/>
      </w:r>
      <w:r w:rsidR="00D050D1" w:rsidRPr="00D37AC0">
        <w:rPr>
          <w:rFonts w:ascii="Arial" w:hAnsi="Arial" w:cs="Arial"/>
          <w:sz w:val="20"/>
          <w:szCs w:val="20"/>
        </w:rPr>
        <w:t xml:space="preserve">The Street Twin </w:t>
      </w:r>
      <w:r w:rsidR="004B7CA0" w:rsidRPr="00D37AC0">
        <w:rPr>
          <w:rFonts w:ascii="Arial" w:hAnsi="Arial" w:cs="Arial"/>
          <w:sz w:val="20"/>
          <w:szCs w:val="20"/>
        </w:rPr>
        <w:t>sets a new standard of</w:t>
      </w:r>
      <w:r w:rsidR="00BE4D1B" w:rsidRPr="00D37AC0">
        <w:rPr>
          <w:rFonts w:ascii="Arial" w:hAnsi="Arial" w:cs="Arial"/>
          <w:sz w:val="20"/>
          <w:szCs w:val="20"/>
        </w:rPr>
        <w:t xml:space="preserve"> </w:t>
      </w:r>
      <w:r w:rsidR="00C544B0" w:rsidRPr="00D37AC0">
        <w:rPr>
          <w:rFonts w:ascii="Arial" w:hAnsi="Arial" w:cs="Arial"/>
          <w:sz w:val="20"/>
          <w:szCs w:val="20"/>
        </w:rPr>
        <w:t xml:space="preserve">modern </w:t>
      </w:r>
      <w:r w:rsidR="00BE4D1B" w:rsidRPr="00D37AC0">
        <w:rPr>
          <w:rFonts w:ascii="Arial" w:hAnsi="Arial" w:cs="Arial"/>
          <w:sz w:val="20"/>
          <w:szCs w:val="20"/>
        </w:rPr>
        <w:t xml:space="preserve">capability, </w:t>
      </w:r>
      <w:r w:rsidR="00D050D1" w:rsidRPr="00D37AC0">
        <w:rPr>
          <w:rFonts w:ascii="Arial" w:hAnsi="Arial" w:cs="Arial"/>
          <w:sz w:val="20"/>
          <w:szCs w:val="20"/>
        </w:rPr>
        <w:t xml:space="preserve">with </w:t>
      </w:r>
      <w:r w:rsidR="00C544B0" w:rsidRPr="00D37AC0">
        <w:rPr>
          <w:rFonts w:ascii="Arial" w:hAnsi="Arial" w:cs="Arial"/>
          <w:sz w:val="20"/>
          <w:szCs w:val="20"/>
        </w:rPr>
        <w:t xml:space="preserve">a wealth of </w:t>
      </w:r>
      <w:r w:rsidR="00BE4D1B" w:rsidRPr="00D37AC0">
        <w:rPr>
          <w:rFonts w:ascii="Arial" w:hAnsi="Arial" w:cs="Arial"/>
          <w:sz w:val="20"/>
          <w:szCs w:val="20"/>
        </w:rPr>
        <w:t xml:space="preserve">rider </w:t>
      </w:r>
      <w:r w:rsidR="004D488C" w:rsidRPr="00D37AC0">
        <w:rPr>
          <w:rFonts w:ascii="Arial" w:hAnsi="Arial" w:cs="Arial"/>
          <w:sz w:val="20"/>
          <w:szCs w:val="20"/>
        </w:rPr>
        <w:t>-</w:t>
      </w:r>
      <w:r w:rsidR="00BE4D1B" w:rsidRPr="00D37AC0">
        <w:rPr>
          <w:rFonts w:ascii="Arial" w:hAnsi="Arial" w:cs="Arial"/>
          <w:sz w:val="20"/>
          <w:szCs w:val="20"/>
        </w:rPr>
        <w:t>focused technology</w:t>
      </w:r>
      <w:r w:rsidR="00BD1927" w:rsidRPr="00D37AC0">
        <w:rPr>
          <w:rFonts w:ascii="Arial" w:hAnsi="Arial" w:cs="Arial"/>
          <w:sz w:val="20"/>
          <w:szCs w:val="20"/>
        </w:rPr>
        <w:t xml:space="preserve"> to deliver advanced control, safety and enhanced rider confidence</w:t>
      </w:r>
      <w:r w:rsidR="004D488C" w:rsidRPr="00D37AC0">
        <w:rPr>
          <w:rFonts w:ascii="Arial" w:hAnsi="Arial" w:cs="Arial"/>
          <w:sz w:val="20"/>
          <w:szCs w:val="20"/>
        </w:rPr>
        <w:t xml:space="preserve">, </w:t>
      </w:r>
      <w:r w:rsidR="00BD1927" w:rsidRPr="00D37AC0">
        <w:rPr>
          <w:rFonts w:ascii="Arial" w:hAnsi="Arial" w:cs="Arial"/>
          <w:sz w:val="20"/>
          <w:szCs w:val="20"/>
        </w:rPr>
        <w:t>integrated sensitively and without</w:t>
      </w:r>
      <w:r w:rsidR="00BD1927" w:rsidRPr="00D37AC0">
        <w:rPr>
          <w:rFonts w:ascii="Arial" w:hAnsi="Arial" w:cs="Arial"/>
          <w:sz w:val="20"/>
          <w:szCs w:val="20"/>
          <w:lang w:val="en-US"/>
        </w:rPr>
        <w:t xml:space="preserve"> </w:t>
      </w:r>
      <w:r w:rsidR="00BD1927" w:rsidRPr="00D37AC0">
        <w:rPr>
          <w:rFonts w:ascii="Arial" w:hAnsi="Arial" w:cs="Arial"/>
          <w:sz w:val="20"/>
          <w:szCs w:val="20"/>
        </w:rPr>
        <w:t>compromise</w:t>
      </w:r>
      <w:r w:rsidR="00F137B3" w:rsidRPr="00D37AC0">
        <w:rPr>
          <w:rFonts w:ascii="Arial" w:hAnsi="Arial" w:cs="Arial"/>
          <w:sz w:val="20"/>
          <w:szCs w:val="20"/>
        </w:rPr>
        <w:t>,</w:t>
      </w:r>
      <w:r w:rsidR="00BD1927" w:rsidRPr="00D37AC0">
        <w:rPr>
          <w:rFonts w:ascii="Arial" w:hAnsi="Arial" w:cs="Arial"/>
          <w:sz w:val="20"/>
          <w:szCs w:val="20"/>
        </w:rPr>
        <w:t xml:space="preserve"> to mai</w:t>
      </w:r>
      <w:r w:rsidR="004D488C" w:rsidRPr="00D37AC0">
        <w:rPr>
          <w:rFonts w:ascii="Arial" w:hAnsi="Arial" w:cs="Arial"/>
          <w:sz w:val="20"/>
          <w:szCs w:val="20"/>
        </w:rPr>
        <w:t xml:space="preserve">ntain its authentic Bonneville </w:t>
      </w:r>
      <w:r w:rsidR="00BD1927" w:rsidRPr="00D37AC0">
        <w:rPr>
          <w:rFonts w:ascii="Arial" w:hAnsi="Arial" w:cs="Arial"/>
          <w:sz w:val="20"/>
          <w:szCs w:val="20"/>
        </w:rPr>
        <w:t>style and character.</w:t>
      </w:r>
      <w:r w:rsidR="007C4574" w:rsidRPr="00D37AC0">
        <w:rPr>
          <w:rFonts w:ascii="Arial" w:hAnsi="Arial" w:cs="Arial"/>
          <w:color w:val="FF0000"/>
          <w:sz w:val="20"/>
          <w:szCs w:val="20"/>
        </w:rPr>
        <w:br/>
      </w:r>
      <w:r w:rsidR="007C4574" w:rsidRPr="00D37AC0">
        <w:rPr>
          <w:rFonts w:ascii="Arial" w:hAnsi="Arial" w:cs="Arial"/>
          <w:color w:val="FF0000"/>
          <w:sz w:val="20"/>
          <w:szCs w:val="20"/>
        </w:rPr>
        <w:br/>
      </w:r>
      <w:r w:rsidR="007C4574" w:rsidRPr="00D37AC0">
        <w:rPr>
          <w:rFonts w:ascii="Arial" w:hAnsi="Arial" w:cs="Arial"/>
          <w:sz w:val="20"/>
          <w:szCs w:val="20"/>
        </w:rPr>
        <w:t>I</w:t>
      </w:r>
      <w:r w:rsidR="00346FDE" w:rsidRPr="00D37AC0">
        <w:rPr>
          <w:rFonts w:ascii="Arial" w:hAnsi="Arial" w:cs="Arial"/>
          <w:sz w:val="20"/>
          <w:szCs w:val="20"/>
        </w:rPr>
        <w:t>nclud</w:t>
      </w:r>
      <w:r w:rsidR="007C4574" w:rsidRPr="00D37AC0">
        <w:rPr>
          <w:rFonts w:ascii="Arial" w:hAnsi="Arial" w:cs="Arial"/>
          <w:sz w:val="20"/>
          <w:szCs w:val="20"/>
        </w:rPr>
        <w:t>ing:</w:t>
      </w:r>
    </w:p>
    <w:p w14:paraId="3A1D5F69" w14:textId="1F454C35" w:rsidR="004D488C" w:rsidRPr="00D37AC0" w:rsidRDefault="00A97157" w:rsidP="00346FDE">
      <w:pPr>
        <w:rPr>
          <w:rFonts w:ascii="Arial" w:hAnsi="Arial" w:cs="Arial"/>
          <w:sz w:val="20"/>
          <w:szCs w:val="20"/>
        </w:rPr>
      </w:pPr>
      <w:r w:rsidRPr="00D37AC0">
        <w:rPr>
          <w:rFonts w:ascii="Arial" w:hAnsi="Arial" w:cs="Arial"/>
          <w:b/>
          <w:bCs/>
          <w:sz w:val="8"/>
          <w:szCs w:val="8"/>
        </w:rPr>
        <w:br/>
      </w:r>
      <w:r w:rsidR="00346FDE" w:rsidRPr="00D37AC0">
        <w:rPr>
          <w:rFonts w:ascii="Arial" w:hAnsi="Arial" w:cs="Arial"/>
          <w:b/>
          <w:bCs/>
          <w:sz w:val="20"/>
          <w:szCs w:val="20"/>
        </w:rPr>
        <w:t>ABS</w:t>
      </w:r>
      <w:r w:rsidR="007C4574" w:rsidRPr="00D37AC0">
        <w:rPr>
          <w:rFonts w:ascii="Arial" w:hAnsi="Arial" w:cs="Arial"/>
          <w:sz w:val="20"/>
          <w:szCs w:val="20"/>
        </w:rPr>
        <w:t xml:space="preserve"> </w:t>
      </w:r>
      <w:r w:rsidR="007C4574" w:rsidRPr="00D37AC0">
        <w:rPr>
          <w:rFonts w:ascii="Arial" w:hAnsi="Arial" w:cs="Arial"/>
          <w:sz w:val="20"/>
          <w:szCs w:val="20"/>
        </w:rPr>
        <w:tab/>
      </w:r>
      <w:r w:rsidR="007C4574" w:rsidRPr="00D37AC0">
        <w:rPr>
          <w:rFonts w:ascii="Arial" w:hAnsi="Arial" w:cs="Arial"/>
          <w:sz w:val="20"/>
          <w:szCs w:val="20"/>
        </w:rPr>
        <w:tab/>
      </w:r>
      <w:r w:rsidR="007C4574" w:rsidRPr="00D37AC0">
        <w:rPr>
          <w:rFonts w:ascii="Arial" w:hAnsi="Arial" w:cs="Arial"/>
          <w:sz w:val="20"/>
          <w:szCs w:val="20"/>
        </w:rPr>
        <w:tab/>
      </w:r>
      <w:r w:rsidR="004D488C" w:rsidRPr="00D37AC0">
        <w:rPr>
          <w:rFonts w:ascii="Arial" w:hAnsi="Arial" w:cs="Arial"/>
          <w:sz w:val="20"/>
          <w:szCs w:val="20"/>
        </w:rPr>
        <w:tab/>
      </w:r>
      <w:r w:rsidR="002535C3" w:rsidRPr="00D37AC0">
        <w:rPr>
          <w:rFonts w:ascii="Arial" w:hAnsi="Arial" w:cs="Arial"/>
          <w:sz w:val="20"/>
          <w:szCs w:val="20"/>
        </w:rPr>
        <w:t>The Street Twin</w:t>
      </w:r>
      <w:r w:rsidR="004D488C" w:rsidRPr="00D37AC0">
        <w:rPr>
          <w:rFonts w:ascii="Arial" w:hAnsi="Arial" w:cs="Arial"/>
          <w:sz w:val="20"/>
          <w:szCs w:val="20"/>
        </w:rPr>
        <w:t>’</w:t>
      </w:r>
      <w:r w:rsidR="002535C3" w:rsidRPr="00D37AC0">
        <w:rPr>
          <w:rFonts w:ascii="Arial" w:hAnsi="Arial" w:cs="Arial"/>
          <w:sz w:val="20"/>
          <w:szCs w:val="20"/>
        </w:rPr>
        <w:t>s</w:t>
      </w:r>
      <w:r w:rsidR="0093249E">
        <w:rPr>
          <w:rFonts w:ascii="Arial" w:hAnsi="Arial" w:cs="Arial"/>
          <w:sz w:val="20"/>
          <w:szCs w:val="20"/>
        </w:rPr>
        <w:t xml:space="preserve"> </w:t>
      </w:r>
      <w:r w:rsidR="007C4574" w:rsidRPr="00D37AC0">
        <w:rPr>
          <w:rFonts w:ascii="Arial" w:hAnsi="Arial" w:cs="Arial"/>
          <w:sz w:val="20"/>
          <w:szCs w:val="20"/>
        </w:rPr>
        <w:t>anti-lock braking syste</w:t>
      </w:r>
      <w:r w:rsidR="0080662D" w:rsidRPr="00D37AC0">
        <w:rPr>
          <w:rFonts w:ascii="Arial" w:hAnsi="Arial" w:cs="Arial"/>
          <w:sz w:val="20"/>
          <w:szCs w:val="20"/>
        </w:rPr>
        <w:t xml:space="preserve">m </w:t>
      </w:r>
      <w:r w:rsidR="002535C3" w:rsidRPr="00D37AC0">
        <w:rPr>
          <w:rFonts w:ascii="Arial" w:hAnsi="Arial" w:cs="Arial"/>
          <w:sz w:val="20"/>
          <w:szCs w:val="20"/>
        </w:rPr>
        <w:br/>
        <w:t xml:space="preserve">  </w:t>
      </w:r>
      <w:r w:rsidR="002535C3" w:rsidRPr="00D37AC0">
        <w:rPr>
          <w:rFonts w:ascii="Arial" w:hAnsi="Arial" w:cs="Arial"/>
          <w:sz w:val="20"/>
          <w:szCs w:val="20"/>
        </w:rPr>
        <w:tab/>
      </w:r>
      <w:r w:rsidR="002535C3" w:rsidRPr="00D37AC0">
        <w:rPr>
          <w:rFonts w:ascii="Arial" w:hAnsi="Arial" w:cs="Arial"/>
          <w:sz w:val="20"/>
          <w:szCs w:val="20"/>
        </w:rPr>
        <w:tab/>
      </w:r>
      <w:r w:rsidR="002535C3" w:rsidRPr="00D37AC0">
        <w:rPr>
          <w:rFonts w:ascii="Arial" w:hAnsi="Arial" w:cs="Arial"/>
          <w:sz w:val="20"/>
          <w:szCs w:val="20"/>
        </w:rPr>
        <w:tab/>
      </w:r>
      <w:r w:rsidR="004D488C" w:rsidRPr="00D37AC0">
        <w:rPr>
          <w:rFonts w:ascii="Arial" w:hAnsi="Arial" w:cs="Arial"/>
          <w:sz w:val="20"/>
          <w:szCs w:val="20"/>
        </w:rPr>
        <w:tab/>
      </w:r>
      <w:r w:rsidR="002535C3" w:rsidRPr="00D37AC0">
        <w:rPr>
          <w:rFonts w:ascii="Arial" w:hAnsi="Arial" w:cs="Arial"/>
          <w:sz w:val="20"/>
          <w:szCs w:val="20"/>
        </w:rPr>
        <w:t>enhances rider confidence, safety and control.</w:t>
      </w:r>
      <w:r w:rsidR="002535C3" w:rsidRPr="00D37AC0">
        <w:rPr>
          <w:rFonts w:ascii="Arial" w:hAnsi="Arial" w:cs="Arial"/>
          <w:sz w:val="20"/>
          <w:szCs w:val="20"/>
        </w:rPr>
        <w:br/>
      </w:r>
      <w:r w:rsidRPr="00D37AC0">
        <w:rPr>
          <w:rFonts w:ascii="Arial" w:hAnsi="Arial" w:cs="Arial"/>
          <w:b/>
          <w:bCs/>
          <w:sz w:val="8"/>
          <w:szCs w:val="8"/>
        </w:rPr>
        <w:br/>
      </w:r>
      <w:r w:rsidR="007C4574" w:rsidRPr="00D37AC0">
        <w:rPr>
          <w:rFonts w:ascii="Arial" w:hAnsi="Arial" w:cs="Arial"/>
          <w:b/>
          <w:bCs/>
          <w:sz w:val="20"/>
          <w:szCs w:val="20"/>
        </w:rPr>
        <w:t>T</w:t>
      </w:r>
      <w:r w:rsidR="00346FDE" w:rsidRPr="00D37AC0">
        <w:rPr>
          <w:rFonts w:ascii="Arial" w:hAnsi="Arial" w:cs="Arial"/>
          <w:b/>
          <w:bCs/>
          <w:sz w:val="20"/>
          <w:szCs w:val="20"/>
        </w:rPr>
        <w:t>raction control</w:t>
      </w:r>
      <w:r w:rsidR="007C4574" w:rsidRPr="00D37AC0">
        <w:rPr>
          <w:rFonts w:ascii="Arial" w:hAnsi="Arial" w:cs="Arial"/>
          <w:sz w:val="20"/>
          <w:szCs w:val="20"/>
        </w:rPr>
        <w:t xml:space="preserve"> </w:t>
      </w:r>
      <w:r w:rsidR="007C4574" w:rsidRPr="00D37AC0">
        <w:rPr>
          <w:rFonts w:ascii="Arial" w:hAnsi="Arial" w:cs="Arial"/>
          <w:sz w:val="20"/>
          <w:szCs w:val="20"/>
        </w:rPr>
        <w:tab/>
      </w:r>
      <w:r w:rsidR="004D488C" w:rsidRPr="00D37AC0">
        <w:rPr>
          <w:rFonts w:ascii="Arial" w:hAnsi="Arial" w:cs="Arial"/>
          <w:sz w:val="20"/>
          <w:szCs w:val="20"/>
        </w:rPr>
        <w:tab/>
      </w:r>
      <w:r w:rsidR="007C4574" w:rsidRPr="00D37AC0">
        <w:rPr>
          <w:rFonts w:ascii="Arial" w:hAnsi="Arial" w:cs="Arial"/>
          <w:sz w:val="20"/>
          <w:szCs w:val="20"/>
        </w:rPr>
        <w:t>Taking advantage of the ride-by-wire system</w:t>
      </w:r>
      <w:r w:rsidR="004D488C" w:rsidRPr="00D37AC0">
        <w:rPr>
          <w:rFonts w:ascii="Arial" w:hAnsi="Arial" w:cs="Arial"/>
          <w:sz w:val="20"/>
          <w:szCs w:val="20"/>
        </w:rPr>
        <w:t>,</w:t>
      </w:r>
      <w:r w:rsidR="007C4574" w:rsidRPr="00D37AC0">
        <w:rPr>
          <w:rFonts w:ascii="Arial" w:hAnsi="Arial" w:cs="Arial"/>
          <w:sz w:val="20"/>
          <w:szCs w:val="20"/>
        </w:rPr>
        <w:t xml:space="preserve"> the </w:t>
      </w:r>
    </w:p>
    <w:p w14:paraId="48B3EBE9" w14:textId="77777777" w:rsidR="004D488C" w:rsidRPr="00D37AC0" w:rsidRDefault="007C4574" w:rsidP="004D488C">
      <w:pPr>
        <w:ind w:left="2880"/>
        <w:rPr>
          <w:rFonts w:ascii="Arial" w:hAnsi="Arial" w:cs="Arial"/>
          <w:color w:val="FF0000"/>
          <w:sz w:val="20"/>
          <w:szCs w:val="20"/>
        </w:rPr>
      </w:pPr>
      <w:r w:rsidRPr="00D37AC0">
        <w:rPr>
          <w:rFonts w:ascii="Arial" w:hAnsi="Arial" w:cs="Arial"/>
          <w:sz w:val="20"/>
          <w:szCs w:val="20"/>
        </w:rPr>
        <w:t>switchable tract</w:t>
      </w:r>
      <w:r w:rsidR="009B2C83" w:rsidRPr="00D37AC0">
        <w:rPr>
          <w:rFonts w:ascii="Arial" w:hAnsi="Arial" w:cs="Arial"/>
          <w:sz w:val="20"/>
          <w:szCs w:val="20"/>
        </w:rPr>
        <w:t xml:space="preserve">ion control system optimises the </w:t>
      </w:r>
      <w:r w:rsidRPr="00D37AC0">
        <w:rPr>
          <w:rFonts w:ascii="Arial" w:hAnsi="Arial" w:cs="Arial"/>
          <w:sz w:val="20"/>
          <w:szCs w:val="20"/>
        </w:rPr>
        <w:t xml:space="preserve">delivery of the </w:t>
      </w:r>
      <w:r w:rsidR="00C544B0" w:rsidRPr="00D37AC0">
        <w:rPr>
          <w:rFonts w:ascii="Arial" w:hAnsi="Arial" w:cs="Arial"/>
          <w:sz w:val="20"/>
          <w:szCs w:val="20"/>
        </w:rPr>
        <w:t>Street Twin</w:t>
      </w:r>
      <w:r w:rsidR="004D488C" w:rsidRPr="00D37AC0">
        <w:rPr>
          <w:rFonts w:ascii="Arial" w:hAnsi="Arial" w:cs="Arial"/>
          <w:sz w:val="20"/>
          <w:szCs w:val="20"/>
        </w:rPr>
        <w:t>’</w:t>
      </w:r>
      <w:r w:rsidR="00C544B0" w:rsidRPr="00D37AC0">
        <w:rPr>
          <w:rFonts w:ascii="Arial" w:hAnsi="Arial" w:cs="Arial"/>
          <w:sz w:val="20"/>
          <w:szCs w:val="20"/>
        </w:rPr>
        <w:t>s</w:t>
      </w:r>
      <w:r w:rsidRPr="00D37AC0">
        <w:rPr>
          <w:rFonts w:ascii="Arial" w:hAnsi="Arial" w:cs="Arial"/>
          <w:sz w:val="20"/>
          <w:szCs w:val="20"/>
        </w:rPr>
        <w:t xml:space="preserve"> </w:t>
      </w:r>
      <w:r w:rsidR="0080662D" w:rsidRPr="00D37AC0">
        <w:rPr>
          <w:rFonts w:ascii="Arial" w:hAnsi="Arial" w:cs="Arial"/>
          <w:sz w:val="20"/>
          <w:szCs w:val="20"/>
        </w:rPr>
        <w:t>amazing</w:t>
      </w:r>
      <w:r w:rsidRPr="00D37AC0">
        <w:rPr>
          <w:rFonts w:ascii="Arial" w:hAnsi="Arial" w:cs="Arial"/>
          <w:sz w:val="20"/>
          <w:szCs w:val="20"/>
        </w:rPr>
        <w:t xml:space="preserve"> torque.</w:t>
      </w:r>
    </w:p>
    <w:p w14:paraId="53485E38" w14:textId="77777777" w:rsidR="004D488C" w:rsidRPr="00D37AC0" w:rsidRDefault="004D488C" w:rsidP="004D488C">
      <w:pPr>
        <w:rPr>
          <w:rFonts w:ascii="Arial" w:hAnsi="Arial" w:cs="Arial"/>
          <w:color w:val="FF0000"/>
          <w:sz w:val="8"/>
          <w:szCs w:val="8"/>
        </w:rPr>
      </w:pPr>
    </w:p>
    <w:p w14:paraId="74CD1C09" w14:textId="77777777" w:rsidR="004D488C" w:rsidRPr="00D37AC0" w:rsidRDefault="007C4574" w:rsidP="004D488C">
      <w:pPr>
        <w:rPr>
          <w:rFonts w:ascii="Arial" w:hAnsi="Arial" w:cs="Arial"/>
          <w:sz w:val="20"/>
          <w:szCs w:val="20"/>
        </w:rPr>
      </w:pPr>
      <w:r w:rsidRPr="00D37AC0">
        <w:rPr>
          <w:rFonts w:ascii="Arial" w:hAnsi="Arial" w:cs="Arial"/>
          <w:b/>
          <w:bCs/>
          <w:sz w:val="20"/>
          <w:szCs w:val="20"/>
        </w:rPr>
        <w:t>S</w:t>
      </w:r>
      <w:r w:rsidR="00346FDE" w:rsidRPr="00D37AC0">
        <w:rPr>
          <w:rFonts w:ascii="Arial" w:hAnsi="Arial" w:cs="Arial"/>
          <w:b/>
          <w:bCs/>
          <w:sz w:val="20"/>
          <w:szCs w:val="20"/>
        </w:rPr>
        <w:t>lip assist clutch</w:t>
      </w:r>
      <w:r w:rsidR="004D488C" w:rsidRPr="00D37AC0">
        <w:rPr>
          <w:rFonts w:ascii="Arial" w:hAnsi="Arial" w:cs="Arial"/>
          <w:b/>
          <w:bCs/>
          <w:sz w:val="20"/>
          <w:szCs w:val="20"/>
        </w:rPr>
        <w:t xml:space="preserve"> </w:t>
      </w:r>
      <w:r w:rsidR="004D488C" w:rsidRPr="00D37AC0">
        <w:rPr>
          <w:rFonts w:ascii="Arial" w:hAnsi="Arial" w:cs="Arial"/>
          <w:b/>
          <w:bCs/>
          <w:sz w:val="20"/>
          <w:szCs w:val="20"/>
        </w:rPr>
        <w:tab/>
      </w:r>
      <w:r w:rsidR="004D488C" w:rsidRPr="00D37AC0">
        <w:rPr>
          <w:rFonts w:ascii="Arial" w:hAnsi="Arial" w:cs="Arial"/>
          <w:b/>
          <w:bCs/>
          <w:sz w:val="20"/>
          <w:szCs w:val="20"/>
        </w:rPr>
        <w:tab/>
      </w:r>
      <w:r w:rsidRPr="00D37AC0">
        <w:rPr>
          <w:rFonts w:ascii="Arial" w:hAnsi="Arial" w:cs="Arial"/>
          <w:sz w:val="20"/>
          <w:szCs w:val="20"/>
        </w:rPr>
        <w:t>Bringing a lighter</w:t>
      </w:r>
      <w:r w:rsidR="0080662D" w:rsidRPr="00D37AC0">
        <w:rPr>
          <w:rFonts w:ascii="Arial" w:hAnsi="Arial" w:cs="Arial"/>
          <w:sz w:val="20"/>
          <w:szCs w:val="20"/>
        </w:rPr>
        <w:t xml:space="preserve"> touch and feel to the clutch </w:t>
      </w:r>
      <w:r w:rsidRPr="00D37AC0">
        <w:rPr>
          <w:rFonts w:ascii="Arial" w:hAnsi="Arial" w:cs="Arial"/>
          <w:sz w:val="20"/>
          <w:szCs w:val="20"/>
        </w:rPr>
        <w:t xml:space="preserve">to </w:t>
      </w:r>
    </w:p>
    <w:p w14:paraId="36F800D1" w14:textId="77777777" w:rsidR="004D488C" w:rsidRPr="00D37AC0" w:rsidRDefault="007C4574" w:rsidP="004D488C">
      <w:pPr>
        <w:ind w:left="2160" w:firstLine="720"/>
        <w:rPr>
          <w:rFonts w:ascii="Arial" w:hAnsi="Arial" w:cs="Arial"/>
          <w:color w:val="FF0000"/>
          <w:sz w:val="20"/>
          <w:szCs w:val="20"/>
        </w:rPr>
      </w:pPr>
      <w:r w:rsidRPr="00D37AC0">
        <w:rPr>
          <w:rFonts w:ascii="Arial" w:hAnsi="Arial" w:cs="Arial"/>
          <w:sz w:val="20"/>
          <w:szCs w:val="20"/>
        </w:rPr>
        <w:t>make it easier to ride, and ride longer.</w:t>
      </w:r>
    </w:p>
    <w:p w14:paraId="45929AF1" w14:textId="77777777" w:rsidR="004D488C" w:rsidRPr="00D37AC0" w:rsidRDefault="004D488C" w:rsidP="004D488C">
      <w:pPr>
        <w:rPr>
          <w:rFonts w:ascii="Arial" w:hAnsi="Arial" w:cs="Arial"/>
          <w:color w:val="FF0000"/>
          <w:sz w:val="8"/>
          <w:szCs w:val="8"/>
        </w:rPr>
      </w:pPr>
    </w:p>
    <w:p w14:paraId="3FE1AB9B" w14:textId="17E05EC0" w:rsidR="004D488C" w:rsidRPr="00D37AC0" w:rsidRDefault="007C4574" w:rsidP="004D488C">
      <w:pPr>
        <w:rPr>
          <w:rFonts w:ascii="Arial" w:hAnsi="Arial" w:cs="Arial"/>
          <w:sz w:val="20"/>
          <w:szCs w:val="20"/>
        </w:rPr>
      </w:pPr>
      <w:r w:rsidRPr="00D37AC0">
        <w:rPr>
          <w:rFonts w:ascii="Arial" w:hAnsi="Arial" w:cs="Arial"/>
          <w:b/>
          <w:bCs/>
          <w:sz w:val="20"/>
          <w:szCs w:val="20"/>
        </w:rPr>
        <w:t>R</w:t>
      </w:r>
      <w:r w:rsidR="00346FDE" w:rsidRPr="00D37AC0">
        <w:rPr>
          <w:rFonts w:ascii="Arial" w:hAnsi="Arial" w:cs="Arial"/>
          <w:b/>
          <w:bCs/>
          <w:sz w:val="20"/>
          <w:szCs w:val="20"/>
        </w:rPr>
        <w:t>ide-by-</w:t>
      </w:r>
      <w:r w:rsidRPr="00D37AC0">
        <w:rPr>
          <w:rFonts w:ascii="Arial" w:hAnsi="Arial" w:cs="Arial"/>
          <w:b/>
          <w:bCs/>
          <w:sz w:val="20"/>
          <w:szCs w:val="20"/>
        </w:rPr>
        <w:t>wire</w:t>
      </w:r>
      <w:r w:rsidR="004D488C" w:rsidRPr="00D37AC0">
        <w:rPr>
          <w:rFonts w:ascii="Arial" w:hAnsi="Arial" w:cs="Arial"/>
          <w:sz w:val="20"/>
          <w:szCs w:val="20"/>
        </w:rPr>
        <w:t xml:space="preserve"> </w:t>
      </w:r>
      <w:r w:rsidR="004D488C" w:rsidRPr="00D37AC0">
        <w:rPr>
          <w:rFonts w:ascii="Arial" w:hAnsi="Arial" w:cs="Arial"/>
          <w:sz w:val="20"/>
          <w:szCs w:val="20"/>
        </w:rPr>
        <w:tab/>
      </w:r>
      <w:r w:rsidR="004D488C" w:rsidRPr="00D37AC0">
        <w:rPr>
          <w:rFonts w:ascii="Arial" w:hAnsi="Arial" w:cs="Arial"/>
          <w:sz w:val="20"/>
          <w:szCs w:val="20"/>
        </w:rPr>
        <w:tab/>
      </w:r>
      <w:r w:rsidR="007B1D5F" w:rsidRPr="00D37AC0">
        <w:rPr>
          <w:rFonts w:ascii="Arial" w:hAnsi="Arial" w:cs="Arial"/>
          <w:sz w:val="20"/>
          <w:szCs w:val="20"/>
        </w:rPr>
        <w:tab/>
      </w:r>
      <w:r w:rsidRPr="00D37AC0">
        <w:rPr>
          <w:rFonts w:ascii="Arial" w:hAnsi="Arial" w:cs="Arial"/>
          <w:sz w:val="20"/>
          <w:szCs w:val="20"/>
        </w:rPr>
        <w:t>Enhancing throttle responsiveness, safety and feel.</w:t>
      </w:r>
      <w:r w:rsidRPr="00D37AC0">
        <w:rPr>
          <w:rFonts w:ascii="Arial" w:hAnsi="Arial" w:cs="Arial"/>
          <w:color w:val="FF0000"/>
          <w:sz w:val="20"/>
          <w:szCs w:val="20"/>
        </w:rPr>
        <w:br/>
      </w:r>
      <w:r w:rsidR="00A97157" w:rsidRPr="00D37AC0">
        <w:rPr>
          <w:rFonts w:ascii="Arial" w:hAnsi="Arial" w:cs="Arial"/>
          <w:b/>
          <w:bCs/>
          <w:sz w:val="8"/>
          <w:szCs w:val="8"/>
        </w:rPr>
        <w:br/>
      </w:r>
      <w:r w:rsidR="00346FDE" w:rsidRPr="00D37AC0">
        <w:rPr>
          <w:rFonts w:ascii="Arial" w:hAnsi="Arial" w:cs="Arial"/>
          <w:b/>
          <w:bCs/>
          <w:sz w:val="20"/>
          <w:szCs w:val="20"/>
        </w:rPr>
        <w:t>LED</w:t>
      </w:r>
      <w:r w:rsidRPr="00D37AC0">
        <w:rPr>
          <w:rFonts w:ascii="Arial" w:hAnsi="Arial" w:cs="Arial"/>
          <w:b/>
          <w:bCs/>
          <w:sz w:val="20"/>
          <w:szCs w:val="20"/>
        </w:rPr>
        <w:t xml:space="preserve"> rear light</w:t>
      </w:r>
      <w:r w:rsidR="00346FDE" w:rsidRPr="00D37AC0">
        <w:rPr>
          <w:rFonts w:ascii="Arial" w:hAnsi="Arial" w:cs="Arial"/>
          <w:sz w:val="20"/>
          <w:szCs w:val="20"/>
        </w:rPr>
        <w:t xml:space="preserve"> </w:t>
      </w:r>
      <w:r w:rsidR="00374FD1" w:rsidRPr="00D37AC0">
        <w:rPr>
          <w:rFonts w:ascii="Arial" w:hAnsi="Arial" w:cs="Arial"/>
          <w:sz w:val="20"/>
          <w:szCs w:val="20"/>
        </w:rPr>
        <w:tab/>
      </w:r>
      <w:r w:rsidR="004D488C" w:rsidRPr="00D37AC0">
        <w:rPr>
          <w:rFonts w:ascii="Arial" w:hAnsi="Arial" w:cs="Arial"/>
          <w:sz w:val="20"/>
          <w:szCs w:val="20"/>
        </w:rPr>
        <w:tab/>
      </w:r>
      <w:r w:rsidR="007B1D5F" w:rsidRPr="00D37AC0">
        <w:rPr>
          <w:rFonts w:ascii="Arial" w:hAnsi="Arial" w:cs="Arial"/>
          <w:sz w:val="20"/>
          <w:szCs w:val="20"/>
        </w:rPr>
        <w:tab/>
      </w:r>
      <w:r w:rsidR="00374FD1" w:rsidRPr="00D37AC0">
        <w:rPr>
          <w:rFonts w:ascii="Arial" w:hAnsi="Arial" w:cs="Arial"/>
          <w:sz w:val="20"/>
          <w:szCs w:val="20"/>
        </w:rPr>
        <w:t xml:space="preserve">Incorporated into the </w:t>
      </w:r>
      <w:r w:rsidR="00DD7AFE" w:rsidRPr="00D37AC0">
        <w:rPr>
          <w:rFonts w:ascii="Arial" w:hAnsi="Arial" w:cs="Arial"/>
          <w:sz w:val="20"/>
          <w:szCs w:val="20"/>
        </w:rPr>
        <w:t>classically</w:t>
      </w:r>
      <w:r w:rsidR="004D488C" w:rsidRPr="00D37AC0">
        <w:rPr>
          <w:rFonts w:ascii="Arial" w:hAnsi="Arial" w:cs="Arial"/>
          <w:sz w:val="20"/>
          <w:szCs w:val="20"/>
        </w:rPr>
        <w:t>-</w:t>
      </w:r>
      <w:r w:rsidR="00374FD1" w:rsidRPr="00D37AC0">
        <w:rPr>
          <w:rFonts w:ascii="Arial" w:hAnsi="Arial" w:cs="Arial"/>
          <w:sz w:val="20"/>
          <w:szCs w:val="20"/>
        </w:rPr>
        <w:t xml:space="preserve">inspired tail set-up, </w:t>
      </w:r>
    </w:p>
    <w:p w14:paraId="22F77B9F" w14:textId="26E5EEAB" w:rsidR="004D488C" w:rsidRPr="00D37AC0" w:rsidRDefault="00374FD1" w:rsidP="004D488C">
      <w:pPr>
        <w:ind w:left="2880"/>
        <w:rPr>
          <w:rFonts w:ascii="Arial" w:hAnsi="Arial" w:cs="Arial"/>
          <w:b/>
          <w:bCs/>
          <w:sz w:val="8"/>
          <w:szCs w:val="8"/>
          <w:lang w:val="en-US"/>
        </w:rPr>
      </w:pPr>
      <w:r w:rsidRPr="00D37AC0">
        <w:rPr>
          <w:rFonts w:ascii="Arial" w:hAnsi="Arial" w:cs="Arial"/>
          <w:sz w:val="20"/>
          <w:szCs w:val="20"/>
        </w:rPr>
        <w:t>bringing a distincti</w:t>
      </w:r>
      <w:r w:rsidR="004D488C" w:rsidRPr="00D37AC0">
        <w:rPr>
          <w:rFonts w:ascii="Arial" w:hAnsi="Arial" w:cs="Arial"/>
          <w:sz w:val="20"/>
          <w:szCs w:val="20"/>
        </w:rPr>
        <w:t xml:space="preserve">ve rear light pattern and power </w:t>
      </w:r>
      <w:r w:rsidRPr="00D37AC0">
        <w:rPr>
          <w:rFonts w:ascii="Arial" w:hAnsi="Arial" w:cs="Arial"/>
          <w:sz w:val="20"/>
          <w:szCs w:val="20"/>
        </w:rPr>
        <w:t>efficiency.</w:t>
      </w:r>
      <w:r w:rsidR="007C4574" w:rsidRPr="00D37AC0">
        <w:rPr>
          <w:rFonts w:ascii="Arial" w:hAnsi="Arial" w:cs="Arial"/>
          <w:sz w:val="20"/>
          <w:szCs w:val="20"/>
        </w:rPr>
        <w:br/>
      </w:r>
    </w:p>
    <w:p w14:paraId="29CF619E" w14:textId="76A646C6" w:rsidR="004D488C" w:rsidRPr="00D37AC0" w:rsidRDefault="00346FDE" w:rsidP="004D488C">
      <w:pPr>
        <w:rPr>
          <w:rFonts w:ascii="Arial" w:hAnsi="Arial" w:cs="Arial"/>
          <w:sz w:val="20"/>
          <w:szCs w:val="20"/>
          <w:lang w:val="en-US"/>
        </w:rPr>
      </w:pPr>
      <w:r w:rsidRPr="00D37AC0">
        <w:rPr>
          <w:rFonts w:ascii="Arial" w:hAnsi="Arial" w:cs="Arial"/>
          <w:b/>
          <w:bCs/>
          <w:sz w:val="20"/>
          <w:szCs w:val="20"/>
          <w:lang w:val="en-US"/>
        </w:rPr>
        <w:t xml:space="preserve">USB </w:t>
      </w:r>
      <w:r w:rsidR="00374FD1" w:rsidRPr="00D37AC0">
        <w:rPr>
          <w:rFonts w:ascii="Arial" w:hAnsi="Arial" w:cs="Arial"/>
          <w:b/>
          <w:bCs/>
          <w:sz w:val="20"/>
          <w:szCs w:val="20"/>
          <w:lang w:val="en-US"/>
        </w:rPr>
        <w:t xml:space="preserve">charge </w:t>
      </w:r>
      <w:r w:rsidRPr="00D37AC0">
        <w:rPr>
          <w:rFonts w:ascii="Arial" w:hAnsi="Arial" w:cs="Arial"/>
          <w:b/>
          <w:bCs/>
          <w:sz w:val="20"/>
          <w:szCs w:val="20"/>
          <w:lang w:val="en-US"/>
        </w:rPr>
        <w:t xml:space="preserve">socket </w:t>
      </w:r>
      <w:r w:rsidR="00374FD1" w:rsidRPr="00D37AC0">
        <w:rPr>
          <w:rFonts w:ascii="Arial" w:hAnsi="Arial" w:cs="Arial"/>
          <w:b/>
          <w:bCs/>
          <w:sz w:val="20"/>
          <w:szCs w:val="20"/>
          <w:lang w:val="en-US"/>
        </w:rPr>
        <w:t xml:space="preserve">  </w:t>
      </w:r>
      <w:r w:rsidR="00374FD1" w:rsidRPr="00D37AC0">
        <w:rPr>
          <w:rFonts w:ascii="Arial" w:hAnsi="Arial" w:cs="Arial"/>
          <w:b/>
          <w:bCs/>
          <w:sz w:val="20"/>
          <w:szCs w:val="20"/>
          <w:lang w:val="en-US"/>
        </w:rPr>
        <w:tab/>
      </w:r>
      <w:r w:rsidR="007B1D5F" w:rsidRPr="00D37AC0">
        <w:rPr>
          <w:rFonts w:ascii="Arial" w:hAnsi="Arial" w:cs="Arial"/>
          <w:b/>
          <w:bCs/>
          <w:sz w:val="20"/>
          <w:szCs w:val="20"/>
          <w:lang w:val="en-US"/>
        </w:rPr>
        <w:tab/>
      </w:r>
      <w:r w:rsidR="00F63232" w:rsidRPr="006436C1">
        <w:rPr>
          <w:rFonts w:ascii="Arial" w:hAnsi="Arial" w:cs="Arial"/>
          <w:sz w:val="20"/>
          <w:szCs w:val="20"/>
          <w:lang w:val="en-US"/>
        </w:rPr>
        <w:t>Under-seat</w:t>
      </w:r>
      <w:r w:rsidR="004D488C" w:rsidRPr="00D37AC0">
        <w:rPr>
          <w:rFonts w:ascii="Arial" w:hAnsi="Arial" w:cs="Arial"/>
          <w:sz w:val="20"/>
          <w:szCs w:val="20"/>
          <w:lang w:val="en-US"/>
        </w:rPr>
        <w:t xml:space="preserve"> USB socket provided so riders</w:t>
      </w:r>
    </w:p>
    <w:p w14:paraId="0E293032" w14:textId="77777777" w:rsidR="004D488C" w:rsidRPr="00D37AC0" w:rsidRDefault="004D488C" w:rsidP="004D488C">
      <w:pPr>
        <w:ind w:left="2160" w:firstLine="720"/>
        <w:rPr>
          <w:rFonts w:ascii="Arial" w:hAnsi="Arial" w:cs="Arial"/>
          <w:sz w:val="20"/>
          <w:szCs w:val="20"/>
          <w:lang w:val="en-US"/>
        </w:rPr>
      </w:pPr>
      <w:r w:rsidRPr="00D37AC0">
        <w:rPr>
          <w:rFonts w:ascii="Arial" w:hAnsi="Arial" w:cs="Arial"/>
          <w:sz w:val="20"/>
          <w:szCs w:val="20"/>
          <w:lang w:val="en-US"/>
        </w:rPr>
        <w:t xml:space="preserve">can charge up </w:t>
      </w:r>
      <w:r w:rsidR="00374FD1" w:rsidRPr="00D37AC0">
        <w:rPr>
          <w:rFonts w:ascii="Arial" w:hAnsi="Arial" w:cs="Arial"/>
          <w:sz w:val="20"/>
          <w:szCs w:val="20"/>
          <w:lang w:val="en-US"/>
        </w:rPr>
        <w:t>their essential devices.</w:t>
      </w:r>
    </w:p>
    <w:p w14:paraId="5F4041D5" w14:textId="77777777" w:rsidR="004D488C" w:rsidRPr="00D37AC0" w:rsidRDefault="004D488C" w:rsidP="004D488C">
      <w:pPr>
        <w:rPr>
          <w:rFonts w:ascii="Arial" w:hAnsi="Arial" w:cs="Arial"/>
          <w:b/>
          <w:bCs/>
          <w:sz w:val="8"/>
          <w:szCs w:val="8"/>
          <w:lang w:val="en-US"/>
        </w:rPr>
      </w:pPr>
    </w:p>
    <w:p w14:paraId="57974DDE" w14:textId="77777777" w:rsidR="00D37AC0" w:rsidRDefault="007C4574" w:rsidP="00D37AC0">
      <w:pPr>
        <w:ind w:left="2880" w:hanging="2880"/>
        <w:rPr>
          <w:rFonts w:ascii="Arial" w:hAnsi="Arial" w:cs="Arial"/>
          <w:b/>
          <w:sz w:val="20"/>
          <w:szCs w:val="20"/>
        </w:rPr>
      </w:pPr>
      <w:r w:rsidRPr="00D37AC0">
        <w:rPr>
          <w:rFonts w:ascii="Arial" w:hAnsi="Arial" w:cs="Arial"/>
          <w:b/>
          <w:bCs/>
          <w:sz w:val="20"/>
          <w:szCs w:val="20"/>
          <w:lang w:val="en-US"/>
        </w:rPr>
        <w:t>E</w:t>
      </w:r>
      <w:r w:rsidR="00346FDE" w:rsidRPr="00D37AC0">
        <w:rPr>
          <w:rFonts w:ascii="Arial" w:hAnsi="Arial" w:cs="Arial"/>
          <w:b/>
          <w:bCs/>
          <w:sz w:val="20"/>
          <w:szCs w:val="20"/>
          <w:lang w:val="en-US"/>
        </w:rPr>
        <w:t xml:space="preserve">ngine </w:t>
      </w:r>
      <w:r w:rsidR="00374FD1" w:rsidRPr="00D37AC0">
        <w:rPr>
          <w:rFonts w:ascii="Arial" w:hAnsi="Arial" w:cs="Arial"/>
          <w:b/>
          <w:bCs/>
          <w:sz w:val="20"/>
          <w:szCs w:val="20"/>
          <w:lang w:val="en-US"/>
        </w:rPr>
        <w:t>immobiliser</w:t>
      </w:r>
      <w:r w:rsidR="00374FD1" w:rsidRPr="00D37AC0">
        <w:rPr>
          <w:rFonts w:ascii="Arial" w:hAnsi="Arial" w:cs="Arial"/>
          <w:sz w:val="20"/>
          <w:szCs w:val="20"/>
          <w:lang w:val="en-US"/>
        </w:rPr>
        <w:tab/>
      </w:r>
      <w:r w:rsidR="00F137B3" w:rsidRPr="00D37AC0">
        <w:rPr>
          <w:rFonts w:ascii="Arial" w:hAnsi="Arial" w:cs="Arial"/>
          <w:sz w:val="20"/>
          <w:szCs w:val="20"/>
          <w:lang w:val="en-US"/>
        </w:rPr>
        <w:t>With a transponder integrated in</w:t>
      </w:r>
      <w:r w:rsidR="00374FD1" w:rsidRPr="00D37AC0">
        <w:rPr>
          <w:rFonts w:ascii="Arial" w:hAnsi="Arial" w:cs="Arial"/>
          <w:sz w:val="20"/>
          <w:szCs w:val="20"/>
          <w:lang w:val="en-US"/>
        </w:rPr>
        <w:t xml:space="preserve"> the new </w:t>
      </w:r>
      <w:r w:rsidR="004D488C" w:rsidRPr="00D37AC0">
        <w:rPr>
          <w:rFonts w:ascii="Arial" w:hAnsi="Arial" w:cs="Arial"/>
          <w:sz w:val="20"/>
          <w:szCs w:val="20"/>
          <w:lang w:val="en-US"/>
        </w:rPr>
        <w:t xml:space="preserve">Street </w:t>
      </w:r>
      <w:r w:rsidR="00A97157" w:rsidRPr="00D37AC0">
        <w:rPr>
          <w:rFonts w:ascii="Arial" w:hAnsi="Arial" w:cs="Arial"/>
          <w:sz w:val="20"/>
          <w:szCs w:val="20"/>
          <w:lang w:val="en-US"/>
        </w:rPr>
        <w:t xml:space="preserve">Twin </w:t>
      </w:r>
      <w:r w:rsidR="00374FD1" w:rsidRPr="00D37AC0">
        <w:rPr>
          <w:rFonts w:ascii="Arial" w:hAnsi="Arial" w:cs="Arial"/>
          <w:sz w:val="20"/>
          <w:szCs w:val="20"/>
          <w:lang w:val="en-US"/>
        </w:rPr>
        <w:t>key</w:t>
      </w:r>
      <w:r w:rsidR="00261780" w:rsidRPr="00D37AC0">
        <w:rPr>
          <w:rFonts w:ascii="Arial" w:hAnsi="Arial" w:cs="Arial"/>
          <w:sz w:val="20"/>
          <w:szCs w:val="20"/>
          <w:lang w:val="en-US"/>
        </w:rPr>
        <w:t>.</w:t>
      </w:r>
    </w:p>
    <w:p w14:paraId="41B05849" w14:textId="77777777" w:rsidR="00D37AC0" w:rsidRPr="00D37AC0" w:rsidRDefault="00D37AC0" w:rsidP="00D37AC0">
      <w:pPr>
        <w:ind w:left="2880" w:hanging="2880"/>
        <w:rPr>
          <w:rFonts w:ascii="Arial" w:hAnsi="Arial" w:cs="Arial"/>
          <w:b/>
          <w:sz w:val="8"/>
          <w:szCs w:val="8"/>
        </w:rPr>
      </w:pPr>
    </w:p>
    <w:p w14:paraId="37C97F9D" w14:textId="109BF4EB" w:rsidR="00A97157" w:rsidRPr="00D37AC0" w:rsidRDefault="00DD7AFE" w:rsidP="00D37AC0">
      <w:pPr>
        <w:ind w:left="2880" w:hanging="2880"/>
        <w:rPr>
          <w:rFonts w:ascii="Arial" w:hAnsi="Arial" w:cs="Arial"/>
          <w:sz w:val="20"/>
          <w:szCs w:val="20"/>
          <w:lang w:val="en-US"/>
        </w:rPr>
      </w:pPr>
      <w:r w:rsidRPr="00D37AC0">
        <w:rPr>
          <w:rFonts w:ascii="Arial" w:hAnsi="Arial" w:cs="Arial"/>
          <w:b/>
          <w:sz w:val="20"/>
          <w:szCs w:val="20"/>
        </w:rPr>
        <w:t xml:space="preserve">Stylish </w:t>
      </w:r>
      <w:r w:rsidR="00C544B0" w:rsidRPr="00D37AC0">
        <w:rPr>
          <w:rFonts w:ascii="Arial" w:hAnsi="Arial" w:cs="Arial"/>
          <w:b/>
          <w:sz w:val="20"/>
          <w:szCs w:val="20"/>
        </w:rPr>
        <w:t>single clock</w:t>
      </w:r>
      <w:r w:rsidR="00374FD1" w:rsidRPr="00D37AC0">
        <w:rPr>
          <w:rFonts w:ascii="Arial" w:hAnsi="Arial" w:cs="Arial"/>
          <w:bCs/>
          <w:sz w:val="20"/>
          <w:szCs w:val="20"/>
        </w:rPr>
        <w:t xml:space="preserve"> </w:t>
      </w:r>
      <w:r w:rsidRPr="00D37AC0">
        <w:rPr>
          <w:rFonts w:ascii="Arial" w:hAnsi="Arial" w:cs="Arial"/>
          <w:bCs/>
          <w:sz w:val="20"/>
          <w:szCs w:val="20"/>
        </w:rPr>
        <w:tab/>
      </w:r>
      <w:r w:rsidR="00C544B0" w:rsidRPr="00D37AC0">
        <w:rPr>
          <w:rFonts w:ascii="Arial" w:hAnsi="Arial" w:cs="Arial"/>
          <w:bCs/>
          <w:sz w:val="20"/>
          <w:szCs w:val="20"/>
        </w:rPr>
        <w:t>Feature packed single clock,</w:t>
      </w:r>
      <w:r w:rsidR="00374FD1" w:rsidRPr="00D37AC0">
        <w:rPr>
          <w:rFonts w:ascii="Arial" w:hAnsi="Arial" w:cs="Arial"/>
          <w:bCs/>
          <w:sz w:val="20"/>
          <w:szCs w:val="20"/>
        </w:rPr>
        <w:t xml:space="preserve"> incorporating a digital </w:t>
      </w:r>
      <w:r w:rsidR="007B1D5F" w:rsidRPr="00D37AC0">
        <w:rPr>
          <w:rFonts w:ascii="Arial" w:hAnsi="Arial" w:cs="Arial"/>
          <w:bCs/>
          <w:sz w:val="20"/>
          <w:szCs w:val="20"/>
        </w:rPr>
        <w:br/>
      </w:r>
      <w:r w:rsidR="00374FD1" w:rsidRPr="00D37AC0">
        <w:rPr>
          <w:rFonts w:ascii="Arial" w:hAnsi="Arial" w:cs="Arial"/>
          <w:bCs/>
          <w:sz w:val="20"/>
          <w:szCs w:val="20"/>
        </w:rPr>
        <w:t>menu system</w:t>
      </w:r>
      <w:r w:rsidRPr="00D37AC0">
        <w:rPr>
          <w:rFonts w:ascii="Arial" w:hAnsi="Arial" w:cs="Arial"/>
          <w:bCs/>
          <w:sz w:val="20"/>
          <w:szCs w:val="20"/>
        </w:rPr>
        <w:t>.</w:t>
      </w:r>
      <w:r w:rsidR="00374FD1" w:rsidRPr="00D37AC0">
        <w:rPr>
          <w:rFonts w:ascii="Arial" w:hAnsi="Arial" w:cs="Arial"/>
          <w:bCs/>
          <w:sz w:val="20"/>
          <w:szCs w:val="20"/>
        </w:rPr>
        <w:t xml:space="preserve"> </w:t>
      </w:r>
      <w:r w:rsidRPr="00D37AC0">
        <w:rPr>
          <w:rFonts w:ascii="Arial" w:hAnsi="Arial" w:cs="Arial"/>
          <w:bCs/>
          <w:sz w:val="20"/>
          <w:szCs w:val="20"/>
        </w:rPr>
        <w:br/>
      </w:r>
      <w:r w:rsidR="00A97157" w:rsidRPr="00D37AC0">
        <w:rPr>
          <w:rFonts w:ascii="Arial" w:hAnsi="Arial" w:cs="Arial"/>
          <w:bCs/>
          <w:sz w:val="8"/>
          <w:szCs w:val="8"/>
        </w:rPr>
        <w:br/>
      </w:r>
      <w:r w:rsidR="00374FD1" w:rsidRPr="00D37AC0">
        <w:rPr>
          <w:rFonts w:ascii="Arial" w:hAnsi="Arial" w:cs="Arial"/>
          <w:bCs/>
          <w:sz w:val="20"/>
          <w:szCs w:val="20"/>
        </w:rPr>
        <w:t xml:space="preserve">Key features include: </w:t>
      </w:r>
      <w:r w:rsidR="0080662D" w:rsidRPr="00D37AC0">
        <w:rPr>
          <w:rFonts w:ascii="Arial" w:hAnsi="Arial" w:cs="Arial"/>
          <w:bCs/>
          <w:sz w:val="20"/>
          <w:szCs w:val="20"/>
        </w:rPr>
        <w:br/>
        <w:t>- G</w:t>
      </w:r>
      <w:r w:rsidR="00374FD1" w:rsidRPr="00D37AC0">
        <w:rPr>
          <w:rFonts w:ascii="Arial" w:hAnsi="Arial" w:cs="Arial"/>
          <w:bCs/>
          <w:sz w:val="20"/>
          <w:szCs w:val="20"/>
        </w:rPr>
        <w:t>ear position indicator</w:t>
      </w:r>
      <w:r w:rsidR="0080662D" w:rsidRPr="00D37AC0">
        <w:rPr>
          <w:rFonts w:ascii="Arial" w:hAnsi="Arial" w:cs="Arial"/>
          <w:bCs/>
          <w:sz w:val="20"/>
          <w:szCs w:val="20"/>
        </w:rPr>
        <w:br/>
        <w:t>- O</w:t>
      </w:r>
      <w:r w:rsidR="00374FD1" w:rsidRPr="00D37AC0">
        <w:rPr>
          <w:rFonts w:ascii="Arial" w:hAnsi="Arial" w:cs="Arial"/>
          <w:bCs/>
          <w:sz w:val="20"/>
          <w:szCs w:val="20"/>
        </w:rPr>
        <w:t>dometer</w:t>
      </w:r>
      <w:r w:rsidR="0080662D" w:rsidRPr="00D37AC0">
        <w:rPr>
          <w:rFonts w:ascii="Arial" w:hAnsi="Arial" w:cs="Arial"/>
          <w:bCs/>
          <w:sz w:val="20"/>
          <w:szCs w:val="20"/>
        </w:rPr>
        <w:br/>
        <w:t>- T</w:t>
      </w:r>
      <w:r w:rsidR="00374FD1" w:rsidRPr="00D37AC0">
        <w:rPr>
          <w:rFonts w:ascii="Arial" w:hAnsi="Arial" w:cs="Arial"/>
          <w:bCs/>
          <w:sz w:val="20"/>
          <w:szCs w:val="20"/>
        </w:rPr>
        <w:t>wo trip settings</w:t>
      </w:r>
      <w:r w:rsidR="0080662D" w:rsidRPr="00D37AC0">
        <w:rPr>
          <w:rFonts w:ascii="Arial" w:hAnsi="Arial" w:cs="Arial"/>
          <w:bCs/>
          <w:sz w:val="20"/>
          <w:szCs w:val="20"/>
        </w:rPr>
        <w:br/>
        <w:t>- S</w:t>
      </w:r>
      <w:r w:rsidR="00374FD1" w:rsidRPr="00D37AC0">
        <w:rPr>
          <w:rFonts w:ascii="Arial" w:hAnsi="Arial" w:cs="Arial"/>
          <w:bCs/>
          <w:sz w:val="20"/>
          <w:szCs w:val="20"/>
        </w:rPr>
        <w:t>ervice indicator</w:t>
      </w:r>
      <w:r w:rsidR="0080662D" w:rsidRPr="00D37AC0">
        <w:rPr>
          <w:rFonts w:ascii="Arial" w:hAnsi="Arial" w:cs="Arial"/>
          <w:bCs/>
          <w:sz w:val="20"/>
          <w:szCs w:val="20"/>
        </w:rPr>
        <w:br/>
        <w:t>- R</w:t>
      </w:r>
      <w:r w:rsidR="00374FD1" w:rsidRPr="00D37AC0">
        <w:rPr>
          <w:rFonts w:ascii="Arial" w:hAnsi="Arial" w:cs="Arial"/>
          <w:bCs/>
          <w:sz w:val="20"/>
          <w:szCs w:val="20"/>
        </w:rPr>
        <w:t>ange to empty</w:t>
      </w:r>
      <w:r w:rsidR="0080662D" w:rsidRPr="00D37AC0">
        <w:rPr>
          <w:rFonts w:ascii="Arial" w:hAnsi="Arial" w:cs="Arial"/>
          <w:bCs/>
          <w:sz w:val="20"/>
          <w:szCs w:val="20"/>
        </w:rPr>
        <w:br/>
        <w:t>- F</w:t>
      </w:r>
      <w:r w:rsidR="00374FD1" w:rsidRPr="00D37AC0">
        <w:rPr>
          <w:rFonts w:ascii="Arial" w:hAnsi="Arial" w:cs="Arial"/>
          <w:bCs/>
          <w:sz w:val="20"/>
          <w:szCs w:val="20"/>
        </w:rPr>
        <w:t>uel level, average and current MPG</w:t>
      </w:r>
      <w:r w:rsidR="0080662D" w:rsidRPr="00D37AC0">
        <w:rPr>
          <w:rFonts w:ascii="Arial" w:hAnsi="Arial" w:cs="Arial"/>
          <w:bCs/>
          <w:sz w:val="20"/>
          <w:szCs w:val="20"/>
        </w:rPr>
        <w:br/>
        <w:t>- A</w:t>
      </w:r>
      <w:r w:rsidR="00374FD1" w:rsidRPr="00D37AC0">
        <w:rPr>
          <w:rFonts w:ascii="Arial" w:hAnsi="Arial" w:cs="Arial"/>
          <w:bCs/>
          <w:sz w:val="20"/>
          <w:szCs w:val="20"/>
        </w:rPr>
        <w:t>ccess to turn off tra</w:t>
      </w:r>
      <w:r w:rsidR="00C544B0" w:rsidRPr="00D37AC0">
        <w:rPr>
          <w:rFonts w:ascii="Arial" w:hAnsi="Arial" w:cs="Arial"/>
          <w:bCs/>
          <w:sz w:val="20"/>
          <w:szCs w:val="20"/>
        </w:rPr>
        <w:t xml:space="preserve">ction control </w:t>
      </w:r>
      <w:r w:rsidR="00C544B0" w:rsidRPr="00D37AC0">
        <w:rPr>
          <w:rFonts w:ascii="Arial" w:hAnsi="Arial" w:cs="Arial"/>
          <w:bCs/>
          <w:sz w:val="20"/>
          <w:szCs w:val="20"/>
        </w:rPr>
        <w:br/>
        <w:t>- Clock.</w:t>
      </w:r>
      <w:r w:rsidRPr="00D37AC0">
        <w:rPr>
          <w:rFonts w:ascii="Arial" w:hAnsi="Arial" w:cs="Arial"/>
          <w:bCs/>
          <w:sz w:val="20"/>
          <w:szCs w:val="20"/>
        </w:rPr>
        <w:br/>
      </w:r>
      <w:r w:rsidR="0080662D" w:rsidRPr="00D37AC0">
        <w:rPr>
          <w:rFonts w:ascii="Arial" w:hAnsi="Arial" w:cs="Arial"/>
          <w:bCs/>
          <w:sz w:val="8"/>
          <w:szCs w:val="8"/>
        </w:rPr>
        <w:lastRenderedPageBreak/>
        <w:br/>
      </w:r>
      <w:r w:rsidR="00A97157" w:rsidRPr="00D37AC0">
        <w:rPr>
          <w:rFonts w:ascii="Arial" w:hAnsi="Arial" w:cs="Arial"/>
          <w:bCs/>
          <w:sz w:val="20"/>
          <w:szCs w:val="20"/>
        </w:rPr>
        <w:t>Additionally riders can add acc</w:t>
      </w:r>
      <w:r w:rsidR="004D488C" w:rsidRPr="00D37AC0">
        <w:rPr>
          <w:rFonts w:ascii="Arial" w:hAnsi="Arial" w:cs="Arial"/>
          <w:bCs/>
          <w:sz w:val="20"/>
          <w:szCs w:val="20"/>
        </w:rPr>
        <w:t xml:space="preserve">essories which would also then </w:t>
      </w:r>
      <w:r w:rsidR="00A97157" w:rsidRPr="00D37AC0">
        <w:rPr>
          <w:rFonts w:ascii="Arial" w:hAnsi="Arial" w:cs="Arial"/>
          <w:bCs/>
          <w:sz w:val="20"/>
          <w:szCs w:val="20"/>
        </w:rPr>
        <w:t>be accessed via the clock display. Including:  tyre pressure monitoring system and heated grips.</w:t>
      </w:r>
    </w:p>
    <w:p w14:paraId="5A97E7B2" w14:textId="77777777" w:rsidR="00F137B3" w:rsidRPr="00D37AC0" w:rsidRDefault="00F137B3" w:rsidP="00F137B3">
      <w:pPr>
        <w:ind w:left="1440" w:hanging="1440"/>
        <w:rPr>
          <w:rFonts w:ascii="Arial" w:hAnsi="Arial" w:cs="Arial"/>
          <w:b/>
          <w:bCs/>
          <w:sz w:val="8"/>
          <w:szCs w:val="8"/>
          <w:lang w:val="en-US"/>
        </w:rPr>
      </w:pPr>
    </w:p>
    <w:p w14:paraId="10A07601" w14:textId="277071C6" w:rsidR="00F137B3" w:rsidRPr="00D37AC0" w:rsidRDefault="00F137B3" w:rsidP="004D488C">
      <w:pPr>
        <w:ind w:left="2880" w:hanging="2880"/>
        <w:rPr>
          <w:rFonts w:ascii="Arial" w:hAnsi="Arial" w:cs="Arial"/>
          <w:sz w:val="20"/>
          <w:szCs w:val="20"/>
        </w:rPr>
      </w:pPr>
      <w:r w:rsidRPr="00D37AC0">
        <w:rPr>
          <w:rFonts w:ascii="Arial" w:hAnsi="Arial" w:cs="Arial"/>
          <w:b/>
          <w:bCs/>
          <w:sz w:val="20"/>
          <w:szCs w:val="20"/>
        </w:rPr>
        <w:t>Switchgear</w:t>
      </w:r>
      <w:r w:rsidR="004D488C" w:rsidRPr="00D37AC0">
        <w:rPr>
          <w:rFonts w:ascii="Arial" w:hAnsi="Arial" w:cs="Arial"/>
          <w:sz w:val="20"/>
          <w:szCs w:val="20"/>
        </w:rPr>
        <w:tab/>
      </w:r>
      <w:r w:rsidRPr="00D37AC0">
        <w:rPr>
          <w:rFonts w:ascii="Arial" w:hAnsi="Arial" w:cs="Arial"/>
          <w:sz w:val="20"/>
          <w:szCs w:val="20"/>
        </w:rPr>
        <w:t>New</w:t>
      </w:r>
      <w:r w:rsidR="004D488C" w:rsidRPr="00D37AC0">
        <w:rPr>
          <w:rFonts w:ascii="Arial" w:hAnsi="Arial" w:cs="Arial"/>
          <w:sz w:val="20"/>
          <w:szCs w:val="20"/>
        </w:rPr>
        <w:t>,</w:t>
      </w:r>
      <w:r w:rsidRPr="00D37AC0">
        <w:rPr>
          <w:rFonts w:ascii="Arial" w:hAnsi="Arial" w:cs="Arial"/>
          <w:sz w:val="20"/>
          <w:szCs w:val="20"/>
        </w:rPr>
        <w:t xml:space="preserve"> elegant switchgear presents simple fingertip contro</w:t>
      </w:r>
      <w:r w:rsidR="004D488C" w:rsidRPr="00D37AC0">
        <w:rPr>
          <w:rFonts w:ascii="Arial" w:hAnsi="Arial" w:cs="Arial"/>
          <w:sz w:val="20"/>
          <w:szCs w:val="20"/>
        </w:rPr>
        <w:t xml:space="preserve">ls </w:t>
      </w:r>
      <w:r w:rsidRPr="00D37AC0">
        <w:rPr>
          <w:rFonts w:ascii="Arial" w:hAnsi="Arial" w:cs="Arial"/>
          <w:sz w:val="20"/>
          <w:szCs w:val="20"/>
        </w:rPr>
        <w:t>for easy access</w:t>
      </w:r>
      <w:r w:rsidR="004D488C" w:rsidRPr="00D37AC0">
        <w:rPr>
          <w:rFonts w:ascii="Arial" w:hAnsi="Arial" w:cs="Arial"/>
          <w:sz w:val="20"/>
          <w:szCs w:val="20"/>
        </w:rPr>
        <w:t xml:space="preserve"> to</w:t>
      </w:r>
      <w:r w:rsidRPr="00D37AC0">
        <w:rPr>
          <w:rFonts w:ascii="Arial" w:hAnsi="Arial" w:cs="Arial"/>
          <w:sz w:val="20"/>
          <w:szCs w:val="20"/>
        </w:rPr>
        <w:t xml:space="preserve"> the key features on the clock.</w:t>
      </w:r>
    </w:p>
    <w:p w14:paraId="5F079F5B" w14:textId="1FC96EA8" w:rsidR="00DD7AFE" w:rsidRPr="00D37AC0" w:rsidRDefault="00DD7AFE" w:rsidP="00330413">
      <w:pPr>
        <w:rPr>
          <w:rFonts w:ascii="Arial" w:hAnsi="Arial" w:cs="Arial"/>
          <w:b/>
          <w:color w:val="FF0000"/>
          <w:sz w:val="20"/>
          <w:szCs w:val="20"/>
          <w:lang w:val="en-US"/>
        </w:rPr>
      </w:pPr>
    </w:p>
    <w:p w14:paraId="07ED09BF" w14:textId="77777777" w:rsidR="007B1D5F" w:rsidRPr="00D37AC0" w:rsidRDefault="007B1D5F" w:rsidP="00A8613C">
      <w:pPr>
        <w:rPr>
          <w:rFonts w:ascii="Arial" w:hAnsi="Arial" w:cs="Arial"/>
          <w:b/>
          <w:bCs/>
          <w:sz w:val="20"/>
          <w:szCs w:val="20"/>
        </w:rPr>
      </w:pPr>
    </w:p>
    <w:p w14:paraId="56DFC265" w14:textId="77777777" w:rsidR="004E1394" w:rsidRPr="00D37AC0" w:rsidRDefault="004E1394" w:rsidP="004E1394">
      <w:pPr>
        <w:rPr>
          <w:rFonts w:ascii="Arial" w:hAnsi="Arial" w:cs="Arial"/>
          <w:bCs/>
          <w:sz w:val="20"/>
          <w:szCs w:val="20"/>
        </w:rPr>
      </w:pPr>
      <w:r w:rsidRPr="00D37AC0">
        <w:rPr>
          <w:rFonts w:ascii="Arial" w:hAnsi="Arial" w:cs="Arial"/>
          <w:b/>
          <w:sz w:val="20"/>
          <w:szCs w:val="20"/>
        </w:rPr>
        <w:t>Stripped back styling</w:t>
      </w:r>
      <w:r w:rsidRPr="00D37AC0">
        <w:rPr>
          <w:rFonts w:ascii="Arial" w:hAnsi="Arial" w:cs="Arial"/>
          <w:bCs/>
          <w:sz w:val="20"/>
          <w:szCs w:val="20"/>
        </w:rPr>
        <w:br/>
        <w:t xml:space="preserve">The Street Twin is an exciting contemporary take on the original Bonneville silhouette, with stripped-back styling, clean lines and minimal bodywork. </w:t>
      </w:r>
      <w:r w:rsidRPr="00D37AC0">
        <w:rPr>
          <w:rFonts w:ascii="Arial" w:hAnsi="Arial" w:cs="Arial"/>
          <w:bCs/>
          <w:sz w:val="20"/>
          <w:szCs w:val="20"/>
        </w:rPr>
        <w:br/>
      </w:r>
      <w:r w:rsidRPr="00D37AC0">
        <w:rPr>
          <w:rFonts w:ascii="Arial" w:hAnsi="Arial" w:cs="Arial"/>
          <w:bCs/>
          <w:sz w:val="20"/>
          <w:szCs w:val="20"/>
        </w:rPr>
        <w:br/>
        <w:t>Its stylish details and finishes include:</w:t>
      </w:r>
    </w:p>
    <w:p w14:paraId="61318D15" w14:textId="6A891DB2" w:rsidR="004E1394" w:rsidRPr="00D37AC0" w:rsidRDefault="004E1394" w:rsidP="004E1394">
      <w:pPr>
        <w:rPr>
          <w:rFonts w:ascii="Arial" w:hAnsi="Arial" w:cs="Arial"/>
          <w:bCs/>
          <w:sz w:val="20"/>
          <w:szCs w:val="20"/>
        </w:rPr>
      </w:pPr>
      <w:r w:rsidRPr="00D37AC0">
        <w:rPr>
          <w:rFonts w:ascii="Arial" w:hAnsi="Arial" w:cs="Arial"/>
          <w:bCs/>
          <w:sz w:val="20"/>
          <w:szCs w:val="20"/>
        </w:rPr>
        <w:t>-</w:t>
      </w:r>
      <w:r w:rsidR="006436C1">
        <w:rPr>
          <w:rFonts w:ascii="Arial" w:hAnsi="Arial" w:cs="Arial"/>
          <w:bCs/>
          <w:sz w:val="20"/>
          <w:szCs w:val="20"/>
        </w:rPr>
        <w:t xml:space="preserve"> Cast wheels, finished in black</w:t>
      </w:r>
      <w:r w:rsidRPr="00D37AC0">
        <w:rPr>
          <w:rFonts w:ascii="Arial" w:hAnsi="Arial" w:cs="Arial"/>
          <w:bCs/>
          <w:sz w:val="20"/>
          <w:szCs w:val="20"/>
        </w:rPr>
        <w:br/>
        <w:t>- Elegant fuel tank with contemporary decals and stylish chrome filler cap</w:t>
      </w:r>
      <w:r w:rsidRPr="00D37AC0">
        <w:rPr>
          <w:rFonts w:ascii="Arial" w:hAnsi="Arial" w:cs="Arial"/>
          <w:bCs/>
          <w:sz w:val="20"/>
          <w:szCs w:val="20"/>
        </w:rPr>
        <w:br/>
        <w:t>- Compact indicators</w:t>
      </w:r>
      <w:r w:rsidRPr="00D37AC0">
        <w:rPr>
          <w:rFonts w:ascii="Arial" w:hAnsi="Arial" w:cs="Arial"/>
          <w:bCs/>
          <w:sz w:val="20"/>
          <w:szCs w:val="20"/>
        </w:rPr>
        <w:br/>
        <w:t>- LED rear light with distinctive light pattern</w:t>
      </w:r>
      <w:r w:rsidRPr="00D37AC0">
        <w:rPr>
          <w:rFonts w:ascii="Arial" w:hAnsi="Arial" w:cs="Arial"/>
          <w:bCs/>
          <w:sz w:val="20"/>
          <w:szCs w:val="20"/>
        </w:rPr>
        <w:br/>
        <w:t>- Compact headlight with a signature Triumph bulb cap cover badge</w:t>
      </w:r>
      <w:r w:rsidRPr="00D37AC0">
        <w:rPr>
          <w:rFonts w:ascii="Arial" w:hAnsi="Arial" w:cs="Arial"/>
          <w:bCs/>
          <w:sz w:val="20"/>
          <w:szCs w:val="20"/>
        </w:rPr>
        <w:br/>
        <w:t>- Elegant upswept brushed stainless steel silencer</w:t>
      </w:r>
      <w:r w:rsidRPr="00D37AC0">
        <w:rPr>
          <w:rFonts w:ascii="Arial" w:hAnsi="Arial" w:cs="Arial"/>
          <w:bCs/>
          <w:sz w:val="20"/>
          <w:szCs w:val="20"/>
        </w:rPr>
        <w:br/>
        <w:t>- Sculpted black side panels, with contemporary Street Twin graphics</w:t>
      </w:r>
      <w:r w:rsidRPr="00D37AC0">
        <w:rPr>
          <w:rFonts w:ascii="Arial" w:hAnsi="Arial" w:cs="Arial"/>
          <w:bCs/>
          <w:sz w:val="20"/>
          <w:szCs w:val="20"/>
        </w:rPr>
        <w:br/>
        <w:t>- Minimal black painted mudguards.</w:t>
      </w:r>
      <w:r w:rsidRPr="00D37AC0">
        <w:rPr>
          <w:rFonts w:ascii="Arial" w:hAnsi="Arial" w:cs="Arial"/>
          <w:bCs/>
          <w:sz w:val="20"/>
          <w:szCs w:val="20"/>
        </w:rPr>
        <w:br/>
      </w:r>
    </w:p>
    <w:p w14:paraId="6A6F86BE" w14:textId="77777777" w:rsidR="004E1394" w:rsidRPr="006049D7" w:rsidRDefault="004E1394" w:rsidP="004E1394">
      <w:pPr>
        <w:rPr>
          <w:rFonts w:ascii="Arial" w:hAnsi="Arial" w:cs="Arial"/>
          <w:b/>
          <w:sz w:val="20"/>
          <w:szCs w:val="20"/>
        </w:rPr>
      </w:pPr>
      <w:r w:rsidRPr="006049D7">
        <w:rPr>
          <w:rFonts w:ascii="Arial" w:hAnsi="Arial" w:cs="Arial"/>
          <w:b/>
          <w:sz w:val="20"/>
          <w:szCs w:val="20"/>
        </w:rPr>
        <w:t>Exciting and contemporary colours</w:t>
      </w:r>
    </w:p>
    <w:p w14:paraId="0C448F67" w14:textId="6CAFF610" w:rsidR="006049D7" w:rsidRPr="006049D7" w:rsidRDefault="004E1394" w:rsidP="004E1394">
      <w:pPr>
        <w:rPr>
          <w:rFonts w:ascii="Arial" w:hAnsi="Arial" w:cs="Arial"/>
          <w:bCs/>
          <w:sz w:val="20"/>
          <w:szCs w:val="20"/>
        </w:rPr>
      </w:pPr>
      <w:r w:rsidRPr="006049D7">
        <w:rPr>
          <w:rFonts w:ascii="Arial" w:hAnsi="Arial" w:cs="Arial"/>
          <w:bCs/>
          <w:sz w:val="20"/>
          <w:szCs w:val="20"/>
        </w:rPr>
        <w:t xml:space="preserve">The Street Twin comes in </w:t>
      </w:r>
      <w:r w:rsidR="006049D7" w:rsidRPr="006049D7">
        <w:rPr>
          <w:rFonts w:ascii="Arial" w:hAnsi="Arial" w:cs="Arial"/>
          <w:bCs/>
          <w:sz w:val="20"/>
          <w:szCs w:val="20"/>
        </w:rPr>
        <w:t>five</w:t>
      </w:r>
      <w:r w:rsidRPr="006049D7">
        <w:rPr>
          <w:rFonts w:ascii="Arial" w:hAnsi="Arial" w:cs="Arial"/>
          <w:bCs/>
          <w:sz w:val="20"/>
          <w:szCs w:val="20"/>
        </w:rPr>
        <w:t xml:space="preserve"> exciting colour schemes:</w:t>
      </w:r>
      <w:r w:rsidRPr="006049D7">
        <w:rPr>
          <w:rFonts w:ascii="Arial" w:hAnsi="Arial" w:cs="Arial"/>
          <w:bCs/>
          <w:sz w:val="20"/>
          <w:szCs w:val="20"/>
        </w:rPr>
        <w:br/>
        <w:t>- Cranberry Red, with tank and wheel strip</w:t>
      </w:r>
      <w:r w:rsidR="006436C1">
        <w:rPr>
          <w:rFonts w:ascii="Arial" w:hAnsi="Arial" w:cs="Arial"/>
          <w:bCs/>
          <w:sz w:val="20"/>
          <w:szCs w:val="20"/>
        </w:rPr>
        <w:t>e</w:t>
      </w:r>
      <w:r w:rsidRPr="006049D7">
        <w:rPr>
          <w:rFonts w:ascii="Arial" w:hAnsi="Arial" w:cs="Arial"/>
          <w:bCs/>
          <w:sz w:val="20"/>
          <w:szCs w:val="20"/>
        </w:rPr>
        <w:t xml:space="preserve">s </w:t>
      </w:r>
      <w:r w:rsidRPr="006049D7">
        <w:rPr>
          <w:rFonts w:ascii="Arial" w:hAnsi="Arial" w:cs="Arial"/>
          <w:bCs/>
          <w:sz w:val="20"/>
          <w:szCs w:val="20"/>
        </w:rPr>
        <w:br/>
        <w:t>- Aluminium Silver with tank and wheel strip</w:t>
      </w:r>
      <w:r w:rsidR="006436C1">
        <w:rPr>
          <w:rFonts w:ascii="Arial" w:hAnsi="Arial" w:cs="Arial"/>
          <w:bCs/>
          <w:sz w:val="20"/>
          <w:szCs w:val="20"/>
        </w:rPr>
        <w:t>e</w:t>
      </w:r>
      <w:r w:rsidR="00F40D3D">
        <w:rPr>
          <w:rFonts w:ascii="Arial" w:hAnsi="Arial" w:cs="Arial"/>
          <w:bCs/>
          <w:sz w:val="20"/>
          <w:szCs w:val="20"/>
        </w:rPr>
        <w:t>s</w:t>
      </w:r>
      <w:r w:rsidR="00F40D3D">
        <w:rPr>
          <w:rFonts w:ascii="Arial" w:hAnsi="Arial" w:cs="Arial"/>
          <w:bCs/>
          <w:sz w:val="20"/>
          <w:szCs w:val="20"/>
        </w:rPr>
        <w:br/>
        <w:t>- Matt Black</w:t>
      </w:r>
      <w:r w:rsidR="00F40D3D">
        <w:rPr>
          <w:rFonts w:ascii="Arial" w:hAnsi="Arial" w:cs="Arial"/>
          <w:bCs/>
          <w:sz w:val="20"/>
          <w:szCs w:val="20"/>
        </w:rPr>
        <w:br/>
        <w:t>- Jet Black</w:t>
      </w:r>
      <w:r w:rsidRPr="006049D7">
        <w:rPr>
          <w:rFonts w:ascii="Arial" w:hAnsi="Arial" w:cs="Arial"/>
          <w:bCs/>
          <w:sz w:val="20"/>
          <w:szCs w:val="20"/>
        </w:rPr>
        <w:t xml:space="preserve"> </w:t>
      </w:r>
    </w:p>
    <w:p w14:paraId="008405CD" w14:textId="558845F8" w:rsidR="004E1394" w:rsidRPr="00D37AC0" w:rsidRDefault="006049D7" w:rsidP="004E1394">
      <w:pPr>
        <w:rPr>
          <w:rFonts w:ascii="Arial" w:hAnsi="Arial" w:cs="Arial"/>
          <w:b/>
          <w:bCs/>
          <w:sz w:val="20"/>
          <w:szCs w:val="20"/>
        </w:rPr>
      </w:pPr>
      <w:r w:rsidRPr="006049D7">
        <w:rPr>
          <w:rFonts w:ascii="Arial" w:hAnsi="Arial" w:cs="Arial"/>
          <w:bCs/>
          <w:sz w:val="20"/>
          <w:szCs w:val="20"/>
        </w:rPr>
        <w:t>- Phantom Black</w:t>
      </w:r>
      <w:r w:rsidR="004E1394" w:rsidRPr="00D37AC0">
        <w:rPr>
          <w:rFonts w:ascii="Arial" w:hAnsi="Arial" w:cs="Arial"/>
          <w:bCs/>
          <w:color w:val="FF0000"/>
          <w:sz w:val="20"/>
          <w:szCs w:val="20"/>
        </w:rPr>
        <w:br/>
      </w:r>
    </w:p>
    <w:p w14:paraId="49248BB2" w14:textId="262F1606" w:rsidR="00A8613C" w:rsidRPr="00D37AC0" w:rsidRDefault="009B2C83" w:rsidP="004E1394">
      <w:pPr>
        <w:rPr>
          <w:rFonts w:ascii="Arial" w:hAnsi="Arial" w:cs="Arial"/>
          <w:sz w:val="20"/>
          <w:szCs w:val="20"/>
        </w:rPr>
      </w:pPr>
      <w:r w:rsidRPr="00D37AC0">
        <w:rPr>
          <w:rFonts w:ascii="Arial" w:hAnsi="Arial" w:cs="Arial"/>
          <w:b/>
          <w:bCs/>
          <w:sz w:val="20"/>
          <w:szCs w:val="20"/>
        </w:rPr>
        <w:t>New custom accessory range</w:t>
      </w:r>
      <w:r w:rsidRPr="00D37AC0">
        <w:rPr>
          <w:rFonts w:ascii="Arial" w:hAnsi="Arial" w:cs="Arial"/>
          <w:b/>
          <w:bCs/>
          <w:sz w:val="20"/>
          <w:szCs w:val="20"/>
        </w:rPr>
        <w:br/>
      </w:r>
      <w:r w:rsidR="002535C3" w:rsidRPr="00D37AC0">
        <w:rPr>
          <w:rFonts w:ascii="Arial" w:hAnsi="Arial" w:cs="Arial"/>
          <w:sz w:val="20"/>
          <w:szCs w:val="20"/>
        </w:rPr>
        <w:t>Literally designed with personalisation in mind</w:t>
      </w:r>
      <w:r w:rsidR="004D488C" w:rsidRPr="00D37AC0">
        <w:rPr>
          <w:rFonts w:ascii="Arial" w:hAnsi="Arial" w:cs="Arial"/>
          <w:sz w:val="20"/>
          <w:szCs w:val="20"/>
        </w:rPr>
        <w:t>,</w:t>
      </w:r>
      <w:r w:rsidR="002535C3" w:rsidRPr="00D37AC0">
        <w:rPr>
          <w:rFonts w:ascii="Arial" w:hAnsi="Arial" w:cs="Arial"/>
          <w:sz w:val="20"/>
          <w:szCs w:val="20"/>
        </w:rPr>
        <w:t xml:space="preserve"> the Street Twin is built to make your own.</w:t>
      </w:r>
      <w:r w:rsidR="002535C3" w:rsidRPr="00D37AC0">
        <w:rPr>
          <w:rFonts w:ascii="Arial" w:hAnsi="Arial" w:cs="Arial"/>
          <w:sz w:val="20"/>
          <w:szCs w:val="20"/>
        </w:rPr>
        <w:br/>
      </w:r>
      <w:r w:rsidR="00A8613C" w:rsidRPr="00D37AC0">
        <w:rPr>
          <w:rFonts w:ascii="Arial" w:hAnsi="Arial" w:cs="Arial"/>
          <w:sz w:val="20"/>
          <w:szCs w:val="20"/>
        </w:rPr>
        <w:t xml:space="preserve">With the launch of </w:t>
      </w:r>
      <w:r w:rsidR="002535C3" w:rsidRPr="00D37AC0">
        <w:rPr>
          <w:rFonts w:ascii="Arial" w:hAnsi="Arial" w:cs="Arial"/>
          <w:sz w:val="20"/>
          <w:szCs w:val="20"/>
        </w:rPr>
        <w:t xml:space="preserve">the </w:t>
      </w:r>
      <w:r w:rsidR="00A8613C" w:rsidRPr="00D37AC0">
        <w:rPr>
          <w:rFonts w:ascii="Arial" w:hAnsi="Arial" w:cs="Arial"/>
          <w:sz w:val="20"/>
          <w:szCs w:val="20"/>
        </w:rPr>
        <w:t>new Bonneville accessories range</w:t>
      </w:r>
      <w:r w:rsidR="002535C3" w:rsidRPr="00D37AC0">
        <w:rPr>
          <w:rFonts w:ascii="Arial" w:hAnsi="Arial" w:cs="Arial"/>
          <w:sz w:val="20"/>
          <w:szCs w:val="20"/>
        </w:rPr>
        <w:t>, with</w:t>
      </w:r>
      <w:r w:rsidR="00A8613C" w:rsidRPr="00D37AC0">
        <w:rPr>
          <w:rFonts w:ascii="Arial" w:hAnsi="Arial" w:cs="Arial"/>
          <w:sz w:val="20"/>
          <w:szCs w:val="20"/>
        </w:rPr>
        <w:t xml:space="preserve"> ove</w:t>
      </w:r>
      <w:r w:rsidR="00852CBE">
        <w:rPr>
          <w:rFonts w:ascii="Arial" w:hAnsi="Arial" w:cs="Arial"/>
          <w:sz w:val="20"/>
          <w:szCs w:val="20"/>
        </w:rPr>
        <w:t>r 15</w:t>
      </w:r>
      <w:r w:rsidR="00A8613C" w:rsidRPr="00D37AC0">
        <w:rPr>
          <w:rFonts w:ascii="Arial" w:hAnsi="Arial" w:cs="Arial"/>
          <w:sz w:val="20"/>
          <w:szCs w:val="20"/>
        </w:rPr>
        <w:t xml:space="preserve">0 new stylish </w:t>
      </w:r>
      <w:r w:rsidR="002535C3" w:rsidRPr="00D37AC0">
        <w:rPr>
          <w:rFonts w:ascii="Arial" w:hAnsi="Arial" w:cs="Arial"/>
          <w:sz w:val="20"/>
          <w:szCs w:val="20"/>
        </w:rPr>
        <w:t xml:space="preserve">‘dealer fit’ </w:t>
      </w:r>
      <w:r w:rsidR="00A8613C" w:rsidRPr="00D37AC0">
        <w:rPr>
          <w:rFonts w:ascii="Arial" w:hAnsi="Arial" w:cs="Arial"/>
          <w:sz w:val="20"/>
          <w:szCs w:val="20"/>
        </w:rPr>
        <w:t xml:space="preserve">accessories for the Street Twin, it’s never been easier </w:t>
      </w:r>
      <w:r w:rsidR="002535C3" w:rsidRPr="00D37AC0">
        <w:rPr>
          <w:rFonts w:ascii="Arial" w:hAnsi="Arial" w:cs="Arial"/>
          <w:sz w:val="20"/>
          <w:szCs w:val="20"/>
        </w:rPr>
        <w:t>to</w:t>
      </w:r>
      <w:r w:rsidR="00A8613C" w:rsidRPr="00D37AC0">
        <w:rPr>
          <w:rFonts w:ascii="Arial" w:hAnsi="Arial" w:cs="Arial"/>
          <w:sz w:val="20"/>
          <w:szCs w:val="20"/>
        </w:rPr>
        <w:t xml:space="preserve"> create your own custom. </w:t>
      </w:r>
      <w:r w:rsidR="002535C3" w:rsidRPr="00D37AC0">
        <w:rPr>
          <w:rFonts w:ascii="Arial" w:hAnsi="Arial" w:cs="Arial"/>
          <w:sz w:val="20"/>
          <w:szCs w:val="20"/>
        </w:rPr>
        <w:t xml:space="preserve">This </w:t>
      </w:r>
      <w:r w:rsidR="00A8613C" w:rsidRPr="00D37AC0">
        <w:rPr>
          <w:rFonts w:ascii="Arial" w:hAnsi="Arial" w:cs="Arial"/>
          <w:sz w:val="20"/>
          <w:szCs w:val="20"/>
        </w:rPr>
        <w:t>includes a garage full of custom inspired parts</w:t>
      </w:r>
      <w:r w:rsidR="003004A6" w:rsidRPr="00D37AC0">
        <w:rPr>
          <w:rFonts w:ascii="Arial" w:hAnsi="Arial" w:cs="Arial"/>
          <w:sz w:val="20"/>
          <w:szCs w:val="20"/>
        </w:rPr>
        <w:t>,</w:t>
      </w:r>
      <w:r w:rsidR="00A8613C" w:rsidRPr="00D37AC0">
        <w:rPr>
          <w:rFonts w:ascii="Arial" w:hAnsi="Arial" w:cs="Arial"/>
          <w:sz w:val="20"/>
          <w:szCs w:val="20"/>
        </w:rPr>
        <w:t xml:space="preserve"> including: bench seats, fly screens, new exhausts from Vance &amp; Hines</w:t>
      </w:r>
      <w:r w:rsidR="00A8613C" w:rsidRPr="000D649E">
        <w:rPr>
          <w:rFonts w:ascii="Arial" w:hAnsi="Arial" w:cs="Arial"/>
          <w:sz w:val="20"/>
          <w:szCs w:val="20"/>
        </w:rPr>
        <w:t xml:space="preserve">, </w:t>
      </w:r>
      <w:r w:rsidR="00A8613C" w:rsidRPr="006436C1">
        <w:rPr>
          <w:rFonts w:ascii="Arial" w:hAnsi="Arial" w:cs="Arial"/>
          <w:sz w:val="20"/>
          <w:szCs w:val="20"/>
        </w:rPr>
        <w:t>rea</w:t>
      </w:r>
      <w:r w:rsidR="005C1EBC" w:rsidRPr="006436C1">
        <w:rPr>
          <w:rFonts w:ascii="Arial" w:hAnsi="Arial" w:cs="Arial"/>
          <w:sz w:val="20"/>
          <w:szCs w:val="20"/>
        </w:rPr>
        <w:t>r</w:t>
      </w:r>
      <w:r w:rsidR="00A8613C" w:rsidRPr="000D649E">
        <w:rPr>
          <w:rFonts w:ascii="Arial" w:hAnsi="Arial" w:cs="Arial"/>
          <w:sz w:val="20"/>
          <w:szCs w:val="20"/>
        </w:rPr>
        <w:t xml:space="preserve"> mudguard</w:t>
      </w:r>
      <w:r w:rsidR="00A8613C" w:rsidRPr="00D37AC0">
        <w:rPr>
          <w:rFonts w:ascii="Arial" w:hAnsi="Arial" w:cs="Arial"/>
          <w:sz w:val="20"/>
          <w:szCs w:val="20"/>
        </w:rPr>
        <w:t xml:space="preserve"> removal kits, ‘Ace’ style handlebars and beautiful compact </w:t>
      </w:r>
      <w:r w:rsidR="006436C1">
        <w:rPr>
          <w:rFonts w:ascii="Arial" w:hAnsi="Arial" w:cs="Arial"/>
          <w:sz w:val="20"/>
          <w:szCs w:val="20"/>
        </w:rPr>
        <w:t>bulleted LED</w:t>
      </w:r>
      <w:r w:rsidR="00A8613C" w:rsidRPr="00D37AC0">
        <w:rPr>
          <w:rFonts w:ascii="Arial" w:hAnsi="Arial" w:cs="Arial"/>
          <w:sz w:val="20"/>
          <w:szCs w:val="20"/>
        </w:rPr>
        <w:t xml:space="preserve"> indicators.</w:t>
      </w:r>
    </w:p>
    <w:p w14:paraId="1A1005BB" w14:textId="77777777" w:rsidR="00A8613C" w:rsidRPr="00D37AC0" w:rsidRDefault="00A8613C" w:rsidP="00A8613C">
      <w:pPr>
        <w:rPr>
          <w:rFonts w:ascii="Arial" w:hAnsi="Arial" w:cs="Arial"/>
          <w:sz w:val="20"/>
          <w:szCs w:val="20"/>
        </w:rPr>
      </w:pPr>
    </w:p>
    <w:p w14:paraId="0B8B59D6" w14:textId="0D0C82E9" w:rsidR="00A8613C" w:rsidRPr="00D37AC0" w:rsidRDefault="00A8613C" w:rsidP="00A8613C">
      <w:pPr>
        <w:rPr>
          <w:rFonts w:ascii="Arial" w:hAnsi="Arial" w:cs="Arial"/>
          <w:sz w:val="20"/>
          <w:szCs w:val="20"/>
        </w:rPr>
      </w:pPr>
      <w:r w:rsidRPr="00D37AC0">
        <w:rPr>
          <w:rFonts w:ascii="Arial" w:hAnsi="Arial" w:cs="Arial"/>
          <w:sz w:val="20"/>
          <w:szCs w:val="20"/>
        </w:rPr>
        <w:t>To make it easier, we’ve also created a set of three exciting ‘inspiration</w:t>
      </w:r>
      <w:r w:rsidR="00392161" w:rsidRPr="00D37AC0">
        <w:rPr>
          <w:rFonts w:ascii="Arial" w:hAnsi="Arial" w:cs="Arial"/>
          <w:sz w:val="20"/>
          <w:szCs w:val="20"/>
        </w:rPr>
        <w:t>’ kits</w:t>
      </w:r>
      <w:r w:rsidRPr="00D37AC0">
        <w:rPr>
          <w:rFonts w:ascii="Arial" w:hAnsi="Arial" w:cs="Arial"/>
          <w:sz w:val="20"/>
          <w:szCs w:val="20"/>
        </w:rPr>
        <w:t xml:space="preserve"> to use as the starting point for riders to </w:t>
      </w:r>
      <w:r w:rsidR="00337BBF" w:rsidRPr="00D37AC0">
        <w:rPr>
          <w:rFonts w:ascii="Arial" w:hAnsi="Arial" w:cs="Arial"/>
          <w:sz w:val="20"/>
          <w:szCs w:val="20"/>
        </w:rPr>
        <w:t>design</w:t>
      </w:r>
      <w:r w:rsidRPr="00D37AC0">
        <w:rPr>
          <w:rFonts w:ascii="Arial" w:hAnsi="Arial" w:cs="Arial"/>
          <w:sz w:val="20"/>
          <w:szCs w:val="20"/>
        </w:rPr>
        <w:t xml:space="preserve"> their own </w:t>
      </w:r>
      <w:r w:rsidR="002535C3" w:rsidRPr="00D37AC0">
        <w:rPr>
          <w:rFonts w:ascii="Arial" w:hAnsi="Arial" w:cs="Arial"/>
          <w:sz w:val="20"/>
          <w:szCs w:val="20"/>
        </w:rPr>
        <w:t>Street Twin</w:t>
      </w:r>
      <w:r w:rsidRPr="00D37AC0">
        <w:rPr>
          <w:rFonts w:ascii="Arial" w:hAnsi="Arial" w:cs="Arial"/>
          <w:sz w:val="20"/>
          <w:szCs w:val="20"/>
        </w:rPr>
        <w:t xml:space="preserve"> custom, or to have fitted as a complete set – the </w:t>
      </w:r>
      <w:r w:rsidR="004D488C" w:rsidRPr="00D37AC0">
        <w:rPr>
          <w:rFonts w:ascii="Arial" w:hAnsi="Arial" w:cs="Arial"/>
          <w:sz w:val="20"/>
          <w:szCs w:val="20"/>
        </w:rPr>
        <w:t>stripped-</w:t>
      </w:r>
      <w:r w:rsidRPr="00D37AC0">
        <w:rPr>
          <w:rFonts w:ascii="Arial" w:hAnsi="Arial" w:cs="Arial"/>
          <w:sz w:val="20"/>
          <w:szCs w:val="20"/>
        </w:rPr>
        <w:t xml:space="preserve">back </w:t>
      </w:r>
      <w:r w:rsidRPr="00D37AC0">
        <w:rPr>
          <w:rFonts w:ascii="Arial" w:hAnsi="Arial" w:cs="Arial"/>
          <w:b/>
          <w:bCs/>
          <w:sz w:val="20"/>
          <w:szCs w:val="20"/>
        </w:rPr>
        <w:t>Scrambler kit</w:t>
      </w:r>
      <w:r w:rsidRPr="00D37AC0">
        <w:rPr>
          <w:rFonts w:ascii="Arial" w:hAnsi="Arial" w:cs="Arial"/>
          <w:sz w:val="20"/>
          <w:szCs w:val="20"/>
        </w:rPr>
        <w:t xml:space="preserve">, an aggressive city </w:t>
      </w:r>
      <w:r w:rsidRPr="00D37AC0">
        <w:rPr>
          <w:rFonts w:ascii="Arial" w:hAnsi="Arial" w:cs="Arial"/>
          <w:b/>
          <w:bCs/>
          <w:sz w:val="20"/>
          <w:szCs w:val="20"/>
        </w:rPr>
        <w:t>Brat Tracker kit</w:t>
      </w:r>
      <w:r w:rsidRPr="00D37AC0">
        <w:rPr>
          <w:rFonts w:ascii="Arial" w:hAnsi="Arial" w:cs="Arial"/>
          <w:sz w:val="20"/>
          <w:szCs w:val="20"/>
        </w:rPr>
        <w:t xml:space="preserve"> and casual sporting </w:t>
      </w:r>
      <w:r w:rsidRPr="00D37AC0">
        <w:rPr>
          <w:rFonts w:ascii="Arial" w:hAnsi="Arial" w:cs="Arial"/>
          <w:b/>
          <w:bCs/>
          <w:sz w:val="20"/>
          <w:szCs w:val="20"/>
        </w:rPr>
        <w:t>Urban kit</w:t>
      </w:r>
      <w:r w:rsidRPr="00D37AC0">
        <w:rPr>
          <w:rFonts w:ascii="Arial" w:hAnsi="Arial" w:cs="Arial"/>
          <w:sz w:val="20"/>
          <w:szCs w:val="20"/>
        </w:rPr>
        <w:t xml:space="preserve">. </w:t>
      </w:r>
    </w:p>
    <w:p w14:paraId="544D0F1F" w14:textId="64455654" w:rsidR="00F06EC7" w:rsidRPr="00D37AC0" w:rsidRDefault="00DF586F">
      <w:pPr>
        <w:rPr>
          <w:rFonts w:ascii="Arial" w:hAnsi="Arial" w:cs="Arial"/>
          <w:b/>
          <w:sz w:val="20"/>
          <w:szCs w:val="20"/>
        </w:rPr>
      </w:pPr>
      <w:r w:rsidRPr="00D37AC0">
        <w:rPr>
          <w:rFonts w:ascii="Arial" w:hAnsi="Arial" w:cs="Arial"/>
          <w:sz w:val="20"/>
          <w:szCs w:val="20"/>
        </w:rPr>
        <w:br/>
      </w:r>
      <w:r w:rsidR="00F06EC7" w:rsidRPr="00D37AC0">
        <w:rPr>
          <w:rFonts w:ascii="Arial" w:hAnsi="Arial" w:cs="Arial"/>
          <w:b/>
          <w:sz w:val="20"/>
          <w:szCs w:val="20"/>
        </w:rPr>
        <w:t xml:space="preserve">The </w:t>
      </w:r>
      <w:r w:rsidR="00A8613C" w:rsidRPr="00D37AC0">
        <w:rPr>
          <w:rFonts w:ascii="Arial" w:hAnsi="Arial" w:cs="Arial"/>
          <w:b/>
          <w:sz w:val="20"/>
          <w:szCs w:val="20"/>
        </w:rPr>
        <w:t>Scrambler</w:t>
      </w:r>
      <w:r w:rsidR="00392161" w:rsidRPr="00D37AC0">
        <w:rPr>
          <w:rFonts w:ascii="Arial" w:hAnsi="Arial" w:cs="Arial"/>
          <w:b/>
          <w:sz w:val="20"/>
          <w:szCs w:val="20"/>
        </w:rPr>
        <w:t xml:space="preserve"> inspiration</w:t>
      </w:r>
      <w:r w:rsidR="00F06EC7" w:rsidRPr="00D37AC0">
        <w:rPr>
          <w:rFonts w:ascii="Arial" w:hAnsi="Arial" w:cs="Arial"/>
          <w:b/>
          <w:sz w:val="20"/>
          <w:szCs w:val="20"/>
        </w:rPr>
        <w:t xml:space="preserve"> kit</w:t>
      </w:r>
    </w:p>
    <w:p w14:paraId="67BB79DA" w14:textId="24B0D117" w:rsidR="00392161" w:rsidRPr="00D37AC0" w:rsidRDefault="00392161" w:rsidP="00A8613C">
      <w:pPr>
        <w:rPr>
          <w:rFonts w:ascii="Arial" w:hAnsi="Arial" w:cs="Arial"/>
          <w:bCs/>
          <w:sz w:val="20"/>
          <w:szCs w:val="20"/>
        </w:rPr>
      </w:pPr>
      <w:r w:rsidRPr="00D37AC0">
        <w:rPr>
          <w:rFonts w:ascii="Arial" w:hAnsi="Arial" w:cs="Arial"/>
          <w:bCs/>
          <w:sz w:val="20"/>
          <w:szCs w:val="20"/>
        </w:rPr>
        <w:t>Bringing a distinctive o</w:t>
      </w:r>
      <w:r w:rsidR="0040265F" w:rsidRPr="00D37AC0">
        <w:rPr>
          <w:rFonts w:ascii="Arial" w:hAnsi="Arial" w:cs="Arial"/>
          <w:bCs/>
          <w:sz w:val="20"/>
          <w:szCs w:val="20"/>
        </w:rPr>
        <w:t>ff road style</w:t>
      </w:r>
      <w:r w:rsidR="004D488C" w:rsidRPr="00D37AC0">
        <w:rPr>
          <w:rFonts w:ascii="Arial" w:hAnsi="Arial" w:cs="Arial"/>
          <w:bCs/>
          <w:sz w:val="20"/>
          <w:szCs w:val="20"/>
        </w:rPr>
        <w:t>,</w:t>
      </w:r>
      <w:r w:rsidR="0040265F" w:rsidRPr="00D37AC0">
        <w:rPr>
          <w:rFonts w:ascii="Arial" w:hAnsi="Arial" w:cs="Arial"/>
          <w:bCs/>
          <w:sz w:val="20"/>
          <w:szCs w:val="20"/>
        </w:rPr>
        <w:t xml:space="preserve"> </w:t>
      </w:r>
      <w:r w:rsidR="00F06EC7" w:rsidRPr="00D37AC0">
        <w:rPr>
          <w:rFonts w:ascii="Arial" w:hAnsi="Arial" w:cs="Arial"/>
          <w:bCs/>
          <w:sz w:val="20"/>
          <w:szCs w:val="20"/>
        </w:rPr>
        <w:t xml:space="preserve">the </w:t>
      </w:r>
      <w:r w:rsidRPr="00D37AC0">
        <w:rPr>
          <w:rFonts w:ascii="Arial" w:hAnsi="Arial" w:cs="Arial"/>
          <w:bCs/>
          <w:sz w:val="20"/>
          <w:szCs w:val="20"/>
        </w:rPr>
        <w:t>Scrambler</w:t>
      </w:r>
      <w:r w:rsidR="00F06EC7" w:rsidRPr="00D37AC0">
        <w:rPr>
          <w:rFonts w:ascii="Arial" w:hAnsi="Arial" w:cs="Arial"/>
          <w:bCs/>
          <w:sz w:val="20"/>
          <w:szCs w:val="20"/>
        </w:rPr>
        <w:t xml:space="preserve"> kit features a host of </w:t>
      </w:r>
      <w:r w:rsidR="00F137B3" w:rsidRPr="00D37AC0">
        <w:rPr>
          <w:rFonts w:ascii="Arial" w:hAnsi="Arial" w:cs="Arial"/>
          <w:bCs/>
          <w:sz w:val="20"/>
          <w:szCs w:val="20"/>
        </w:rPr>
        <w:br/>
      </w:r>
      <w:r w:rsidR="002535C3" w:rsidRPr="00D37AC0">
        <w:rPr>
          <w:rFonts w:ascii="Arial" w:hAnsi="Arial" w:cs="Arial"/>
          <w:bCs/>
          <w:sz w:val="20"/>
          <w:szCs w:val="20"/>
        </w:rPr>
        <w:t>new</w:t>
      </w:r>
      <w:r w:rsidRPr="00D37AC0">
        <w:rPr>
          <w:rFonts w:ascii="Arial" w:hAnsi="Arial" w:cs="Arial"/>
          <w:bCs/>
          <w:sz w:val="20"/>
          <w:szCs w:val="20"/>
        </w:rPr>
        <w:t xml:space="preserve"> </w:t>
      </w:r>
      <w:r w:rsidR="0040265F" w:rsidRPr="00D37AC0">
        <w:rPr>
          <w:rFonts w:ascii="Arial" w:hAnsi="Arial" w:cs="Arial"/>
          <w:bCs/>
          <w:sz w:val="20"/>
          <w:szCs w:val="20"/>
        </w:rPr>
        <w:t xml:space="preserve">Street Twin </w:t>
      </w:r>
      <w:r w:rsidR="00F06EC7" w:rsidRPr="00D37AC0">
        <w:rPr>
          <w:rFonts w:ascii="Arial" w:hAnsi="Arial" w:cs="Arial"/>
          <w:bCs/>
          <w:sz w:val="20"/>
          <w:szCs w:val="20"/>
        </w:rPr>
        <w:t xml:space="preserve">accessories. </w:t>
      </w:r>
      <w:r w:rsidR="00F06EC7" w:rsidRPr="00D37AC0">
        <w:rPr>
          <w:rFonts w:ascii="Arial" w:hAnsi="Arial" w:cs="Arial"/>
          <w:bCs/>
          <w:sz w:val="20"/>
          <w:szCs w:val="20"/>
        </w:rPr>
        <w:br/>
      </w:r>
      <w:r w:rsidR="002535C3" w:rsidRPr="00D37AC0">
        <w:rPr>
          <w:rFonts w:ascii="Arial" w:hAnsi="Arial" w:cs="Arial"/>
          <w:bCs/>
          <w:sz w:val="8"/>
          <w:szCs w:val="8"/>
        </w:rPr>
        <w:br/>
      </w:r>
      <w:r w:rsidR="00F06EC7" w:rsidRPr="00D37AC0">
        <w:rPr>
          <w:rFonts w:ascii="Arial" w:hAnsi="Arial" w:cs="Arial"/>
          <w:bCs/>
          <w:sz w:val="20"/>
          <w:szCs w:val="20"/>
        </w:rPr>
        <w:t xml:space="preserve">Including </w:t>
      </w:r>
      <w:r w:rsidR="00F06EC7" w:rsidRPr="00D37AC0">
        <w:rPr>
          <w:rFonts w:ascii="Arial" w:hAnsi="Arial" w:cs="Arial"/>
          <w:bCs/>
          <w:color w:val="FF0000"/>
          <w:sz w:val="20"/>
          <w:szCs w:val="20"/>
        </w:rPr>
        <w:br/>
      </w:r>
      <w:r w:rsidRPr="00D37AC0">
        <w:rPr>
          <w:rFonts w:ascii="Arial" w:hAnsi="Arial" w:cs="Arial"/>
          <w:bCs/>
          <w:sz w:val="20"/>
          <w:szCs w:val="20"/>
        </w:rPr>
        <w:t>- Brushed high-level Vance &amp; Hines exhaust system (off-road use only)</w:t>
      </w:r>
      <w:r w:rsidRPr="00D37AC0">
        <w:rPr>
          <w:rFonts w:ascii="Arial" w:hAnsi="Arial" w:cs="Arial"/>
          <w:bCs/>
          <w:sz w:val="20"/>
          <w:szCs w:val="20"/>
        </w:rPr>
        <w:br/>
        <w:t>- Rear mudguard removal kit with compact rear light</w:t>
      </w:r>
      <w:r w:rsidRPr="00D37AC0">
        <w:rPr>
          <w:rFonts w:ascii="Arial" w:hAnsi="Arial" w:cs="Arial"/>
          <w:bCs/>
          <w:sz w:val="20"/>
          <w:szCs w:val="20"/>
        </w:rPr>
        <w:br/>
        <w:t>- Brown ribbed bench seat</w:t>
      </w:r>
    </w:p>
    <w:p w14:paraId="25C9CC63" w14:textId="1B427B36" w:rsidR="00392161" w:rsidRPr="00D37AC0" w:rsidRDefault="00202969" w:rsidP="00392161">
      <w:pPr>
        <w:rPr>
          <w:rFonts w:ascii="Arial" w:hAnsi="Arial" w:cs="Arial"/>
          <w:sz w:val="20"/>
          <w:szCs w:val="20"/>
        </w:rPr>
      </w:pPr>
      <w:r w:rsidRPr="00D37AC0">
        <w:rPr>
          <w:rFonts w:ascii="Arial" w:hAnsi="Arial" w:cs="Arial"/>
          <w:bCs/>
          <w:sz w:val="20"/>
          <w:szCs w:val="20"/>
        </w:rPr>
        <w:t xml:space="preserve">- Brown ‘Barrel style’ handlebar grips </w:t>
      </w:r>
      <w:r w:rsidRPr="00D37AC0">
        <w:rPr>
          <w:rFonts w:ascii="Arial" w:hAnsi="Arial" w:cs="Arial"/>
          <w:bCs/>
          <w:sz w:val="20"/>
          <w:szCs w:val="20"/>
        </w:rPr>
        <w:br/>
      </w:r>
      <w:r w:rsidR="00392161" w:rsidRPr="00D37AC0">
        <w:rPr>
          <w:rFonts w:ascii="Arial" w:hAnsi="Arial" w:cs="Arial"/>
          <w:bCs/>
          <w:sz w:val="20"/>
          <w:szCs w:val="20"/>
        </w:rPr>
        <w:t xml:space="preserve">- Compact LED indicators </w:t>
      </w:r>
      <w:r w:rsidR="00392161" w:rsidRPr="00D37AC0">
        <w:rPr>
          <w:rFonts w:ascii="Arial" w:hAnsi="Arial" w:cs="Arial"/>
          <w:bCs/>
          <w:sz w:val="20"/>
          <w:szCs w:val="20"/>
        </w:rPr>
        <w:br/>
        <w:t xml:space="preserve">- Brushed aluminium sump guard. </w:t>
      </w:r>
      <w:r w:rsidR="00F06EC7" w:rsidRPr="00D37AC0">
        <w:rPr>
          <w:rFonts w:ascii="Arial" w:hAnsi="Arial" w:cs="Arial"/>
          <w:bCs/>
          <w:color w:val="FF0000"/>
          <w:sz w:val="20"/>
          <w:szCs w:val="20"/>
        </w:rPr>
        <w:br/>
      </w:r>
    </w:p>
    <w:p w14:paraId="52536349" w14:textId="77777777" w:rsidR="00D37AC0" w:rsidRDefault="00D37AC0">
      <w:pPr>
        <w:rPr>
          <w:rFonts w:ascii="Arial" w:hAnsi="Arial" w:cs="Arial"/>
          <w:b/>
          <w:sz w:val="20"/>
          <w:szCs w:val="20"/>
        </w:rPr>
      </w:pPr>
      <w:r>
        <w:rPr>
          <w:rFonts w:ascii="Arial" w:hAnsi="Arial" w:cs="Arial"/>
          <w:b/>
          <w:sz w:val="20"/>
          <w:szCs w:val="20"/>
        </w:rPr>
        <w:br w:type="page"/>
      </w:r>
    </w:p>
    <w:p w14:paraId="7EBD7757" w14:textId="530DC535" w:rsidR="00392161" w:rsidRPr="00D37AC0" w:rsidRDefault="00392161" w:rsidP="00392161">
      <w:pPr>
        <w:rPr>
          <w:rFonts w:ascii="Arial" w:hAnsi="Arial" w:cs="Arial"/>
          <w:b/>
          <w:sz w:val="20"/>
          <w:szCs w:val="20"/>
        </w:rPr>
      </w:pPr>
      <w:r w:rsidRPr="00D37AC0">
        <w:rPr>
          <w:rFonts w:ascii="Arial" w:hAnsi="Arial" w:cs="Arial"/>
          <w:b/>
          <w:sz w:val="20"/>
          <w:szCs w:val="20"/>
        </w:rPr>
        <w:lastRenderedPageBreak/>
        <w:t>The Brat Tracker inspiration kit</w:t>
      </w:r>
    </w:p>
    <w:p w14:paraId="26243CC0" w14:textId="05E6E7DB" w:rsidR="00392161" w:rsidRPr="00D37AC0" w:rsidRDefault="00392161" w:rsidP="00392161">
      <w:pPr>
        <w:rPr>
          <w:rFonts w:ascii="Arial" w:hAnsi="Arial" w:cs="Arial"/>
          <w:bCs/>
          <w:sz w:val="20"/>
          <w:szCs w:val="20"/>
        </w:rPr>
      </w:pPr>
      <w:r w:rsidRPr="00D37AC0">
        <w:rPr>
          <w:rFonts w:ascii="Arial" w:hAnsi="Arial" w:cs="Arial"/>
          <w:bCs/>
          <w:sz w:val="20"/>
          <w:szCs w:val="20"/>
        </w:rPr>
        <w:t>Brin</w:t>
      </w:r>
      <w:r w:rsidR="004D488C" w:rsidRPr="00D37AC0">
        <w:rPr>
          <w:rFonts w:ascii="Arial" w:hAnsi="Arial" w:cs="Arial"/>
          <w:bCs/>
          <w:sz w:val="20"/>
          <w:szCs w:val="20"/>
        </w:rPr>
        <w:t>g</w:t>
      </w:r>
      <w:r w:rsidRPr="00D37AC0">
        <w:rPr>
          <w:rFonts w:ascii="Arial" w:hAnsi="Arial" w:cs="Arial"/>
          <w:bCs/>
          <w:sz w:val="20"/>
          <w:szCs w:val="20"/>
        </w:rPr>
        <w:t>ing a more aggressive city custom style</w:t>
      </w:r>
      <w:r w:rsidR="004D488C" w:rsidRPr="00D37AC0">
        <w:rPr>
          <w:rFonts w:ascii="Arial" w:hAnsi="Arial" w:cs="Arial"/>
          <w:bCs/>
          <w:sz w:val="20"/>
          <w:szCs w:val="20"/>
        </w:rPr>
        <w:t>,</w:t>
      </w:r>
      <w:r w:rsidRPr="00D37AC0">
        <w:rPr>
          <w:rFonts w:ascii="Arial" w:hAnsi="Arial" w:cs="Arial"/>
          <w:bCs/>
          <w:sz w:val="20"/>
          <w:szCs w:val="20"/>
        </w:rPr>
        <w:t xml:space="preserve"> the Brat Tracker kit features a host </w:t>
      </w:r>
      <w:r w:rsidR="007B1D5F" w:rsidRPr="00D37AC0">
        <w:rPr>
          <w:rFonts w:ascii="Arial" w:hAnsi="Arial" w:cs="Arial"/>
          <w:bCs/>
          <w:sz w:val="20"/>
          <w:szCs w:val="20"/>
        </w:rPr>
        <w:br/>
      </w:r>
      <w:r w:rsidRPr="00D37AC0">
        <w:rPr>
          <w:rFonts w:ascii="Arial" w:hAnsi="Arial" w:cs="Arial"/>
          <w:bCs/>
          <w:sz w:val="20"/>
          <w:szCs w:val="20"/>
        </w:rPr>
        <w:t xml:space="preserve">of </w:t>
      </w:r>
      <w:r w:rsidR="002535C3" w:rsidRPr="00D37AC0">
        <w:rPr>
          <w:rFonts w:ascii="Arial" w:hAnsi="Arial" w:cs="Arial"/>
          <w:bCs/>
          <w:sz w:val="20"/>
          <w:szCs w:val="20"/>
        </w:rPr>
        <w:t>new</w:t>
      </w:r>
      <w:r w:rsidRPr="00D37AC0">
        <w:rPr>
          <w:rFonts w:ascii="Arial" w:hAnsi="Arial" w:cs="Arial"/>
          <w:bCs/>
          <w:sz w:val="20"/>
          <w:szCs w:val="20"/>
        </w:rPr>
        <w:t xml:space="preserve"> </w:t>
      </w:r>
      <w:r w:rsidR="0040265F" w:rsidRPr="00D37AC0">
        <w:rPr>
          <w:rFonts w:ascii="Arial" w:hAnsi="Arial" w:cs="Arial"/>
          <w:bCs/>
          <w:sz w:val="20"/>
          <w:szCs w:val="20"/>
        </w:rPr>
        <w:t xml:space="preserve">Street Twin </w:t>
      </w:r>
      <w:r w:rsidRPr="00D37AC0">
        <w:rPr>
          <w:rFonts w:ascii="Arial" w:hAnsi="Arial" w:cs="Arial"/>
          <w:bCs/>
          <w:sz w:val="20"/>
          <w:szCs w:val="20"/>
        </w:rPr>
        <w:t>accessories.</w:t>
      </w:r>
      <w:r w:rsidRPr="00D37AC0">
        <w:rPr>
          <w:rFonts w:ascii="Arial" w:hAnsi="Arial" w:cs="Arial"/>
          <w:bCs/>
          <w:sz w:val="20"/>
          <w:szCs w:val="20"/>
        </w:rPr>
        <w:br/>
      </w:r>
      <w:r w:rsidR="002535C3" w:rsidRPr="00D37AC0">
        <w:rPr>
          <w:rFonts w:ascii="Arial" w:hAnsi="Arial" w:cs="Arial"/>
          <w:bCs/>
          <w:sz w:val="8"/>
          <w:szCs w:val="8"/>
        </w:rPr>
        <w:br/>
      </w:r>
      <w:r w:rsidRPr="00D37AC0">
        <w:rPr>
          <w:rFonts w:ascii="Arial" w:hAnsi="Arial" w:cs="Arial"/>
          <w:bCs/>
          <w:sz w:val="20"/>
          <w:szCs w:val="20"/>
        </w:rPr>
        <w:t>Including:</w:t>
      </w:r>
      <w:r w:rsidRPr="00D37AC0">
        <w:rPr>
          <w:rFonts w:ascii="Arial" w:hAnsi="Arial" w:cs="Arial"/>
          <w:bCs/>
          <w:sz w:val="20"/>
          <w:szCs w:val="20"/>
        </w:rPr>
        <w:br/>
        <w:t>- Brushed Vance &amp; Hines slip-on silencers</w:t>
      </w:r>
      <w:r w:rsidRPr="00D37AC0">
        <w:rPr>
          <w:rFonts w:ascii="Arial" w:hAnsi="Arial" w:cs="Arial"/>
          <w:bCs/>
          <w:sz w:val="20"/>
          <w:szCs w:val="20"/>
        </w:rPr>
        <w:br/>
        <w:t>- Rear mudguard removal kit with compact rear light</w:t>
      </w:r>
      <w:r w:rsidRPr="00D37AC0">
        <w:rPr>
          <w:rFonts w:ascii="Arial" w:hAnsi="Arial" w:cs="Arial"/>
          <w:bCs/>
          <w:sz w:val="20"/>
          <w:szCs w:val="20"/>
        </w:rPr>
        <w:br/>
        <w:t>- B</w:t>
      </w:r>
      <w:r w:rsidR="00F137B3" w:rsidRPr="00D37AC0">
        <w:rPr>
          <w:rFonts w:ascii="Arial" w:hAnsi="Arial" w:cs="Arial"/>
          <w:bCs/>
          <w:sz w:val="20"/>
          <w:szCs w:val="20"/>
        </w:rPr>
        <w:t>l</w:t>
      </w:r>
      <w:r w:rsidRPr="00D37AC0">
        <w:rPr>
          <w:rFonts w:ascii="Arial" w:hAnsi="Arial" w:cs="Arial"/>
          <w:bCs/>
          <w:sz w:val="20"/>
          <w:szCs w:val="20"/>
        </w:rPr>
        <w:t>ack ribbed bench seat</w:t>
      </w:r>
      <w:r w:rsidRPr="00D37AC0">
        <w:rPr>
          <w:rFonts w:ascii="Arial" w:hAnsi="Arial" w:cs="Arial"/>
          <w:bCs/>
          <w:sz w:val="20"/>
          <w:szCs w:val="20"/>
        </w:rPr>
        <w:br/>
        <w:t>- Compact LED indicators</w:t>
      </w:r>
      <w:r w:rsidRPr="00D37AC0">
        <w:rPr>
          <w:rFonts w:ascii="Arial" w:hAnsi="Arial" w:cs="Arial"/>
          <w:bCs/>
          <w:sz w:val="20"/>
          <w:szCs w:val="20"/>
        </w:rPr>
        <w:br/>
        <w:t xml:space="preserve">- Black ‘Barrel style’ handlebar grips </w:t>
      </w:r>
      <w:r w:rsidRPr="00D37AC0">
        <w:rPr>
          <w:rFonts w:ascii="Arial" w:hAnsi="Arial" w:cs="Arial"/>
          <w:bCs/>
          <w:sz w:val="20"/>
          <w:szCs w:val="20"/>
        </w:rPr>
        <w:br/>
        <w:t>- Brushed sump guard.</w:t>
      </w:r>
      <w:r w:rsidR="00DF586F" w:rsidRPr="00D37AC0">
        <w:rPr>
          <w:rFonts w:ascii="Arial" w:hAnsi="Arial" w:cs="Arial"/>
          <w:bCs/>
          <w:sz w:val="20"/>
          <w:szCs w:val="20"/>
        </w:rPr>
        <w:br/>
      </w:r>
    </w:p>
    <w:p w14:paraId="1CF49908" w14:textId="3F3CD625" w:rsidR="00392161" w:rsidRPr="00D37AC0" w:rsidRDefault="00392161" w:rsidP="00392161">
      <w:pPr>
        <w:rPr>
          <w:rFonts w:ascii="Arial" w:hAnsi="Arial" w:cs="Arial"/>
          <w:b/>
          <w:sz w:val="20"/>
          <w:szCs w:val="20"/>
        </w:rPr>
      </w:pPr>
      <w:r w:rsidRPr="00D37AC0">
        <w:rPr>
          <w:rFonts w:ascii="Arial" w:hAnsi="Arial" w:cs="Arial"/>
          <w:b/>
          <w:sz w:val="20"/>
          <w:szCs w:val="20"/>
        </w:rPr>
        <w:t>The Urban inspiration kit</w:t>
      </w:r>
    </w:p>
    <w:p w14:paraId="63952495" w14:textId="738C5209" w:rsidR="00D64C67" w:rsidRPr="00D37AC0" w:rsidRDefault="00392161">
      <w:pPr>
        <w:rPr>
          <w:rFonts w:ascii="Arial" w:hAnsi="Arial" w:cs="Arial"/>
          <w:bCs/>
          <w:color w:val="FF0000"/>
          <w:sz w:val="20"/>
          <w:szCs w:val="20"/>
        </w:rPr>
      </w:pPr>
      <w:r w:rsidRPr="00D37AC0">
        <w:rPr>
          <w:rFonts w:ascii="Arial" w:hAnsi="Arial" w:cs="Arial"/>
          <w:bCs/>
          <w:sz w:val="20"/>
          <w:szCs w:val="20"/>
        </w:rPr>
        <w:t xml:space="preserve">Bringing together a casual style </w:t>
      </w:r>
      <w:r w:rsidR="002535C3" w:rsidRPr="00D37AC0">
        <w:rPr>
          <w:rFonts w:ascii="Arial" w:hAnsi="Arial" w:cs="Arial"/>
          <w:bCs/>
          <w:sz w:val="20"/>
          <w:szCs w:val="20"/>
        </w:rPr>
        <w:t xml:space="preserve">with </w:t>
      </w:r>
      <w:r w:rsidRPr="00D37AC0">
        <w:rPr>
          <w:rFonts w:ascii="Arial" w:hAnsi="Arial" w:cs="Arial"/>
          <w:bCs/>
          <w:sz w:val="20"/>
          <w:szCs w:val="20"/>
        </w:rPr>
        <w:t>an aggressive urban riding stance</w:t>
      </w:r>
      <w:r w:rsidR="004D488C" w:rsidRPr="00D37AC0">
        <w:rPr>
          <w:rFonts w:ascii="Arial" w:hAnsi="Arial" w:cs="Arial"/>
          <w:bCs/>
          <w:sz w:val="20"/>
          <w:szCs w:val="20"/>
        </w:rPr>
        <w:t>,</w:t>
      </w:r>
      <w:r w:rsidRPr="00D37AC0">
        <w:rPr>
          <w:rFonts w:ascii="Arial" w:hAnsi="Arial" w:cs="Arial"/>
          <w:bCs/>
          <w:sz w:val="20"/>
          <w:szCs w:val="20"/>
        </w:rPr>
        <w:t xml:space="preserve"> </w:t>
      </w:r>
      <w:r w:rsidR="002535C3" w:rsidRPr="00D37AC0">
        <w:rPr>
          <w:rFonts w:ascii="Arial" w:hAnsi="Arial" w:cs="Arial"/>
          <w:bCs/>
          <w:sz w:val="20"/>
          <w:szCs w:val="20"/>
        </w:rPr>
        <w:br/>
      </w:r>
      <w:r w:rsidRPr="00D37AC0">
        <w:rPr>
          <w:rFonts w:ascii="Arial" w:hAnsi="Arial" w:cs="Arial"/>
          <w:bCs/>
          <w:sz w:val="20"/>
          <w:szCs w:val="20"/>
        </w:rPr>
        <w:t xml:space="preserve">the Urban kit features a host of stylish </w:t>
      </w:r>
      <w:r w:rsidR="0040265F" w:rsidRPr="00D37AC0">
        <w:rPr>
          <w:rFonts w:ascii="Arial" w:hAnsi="Arial" w:cs="Arial"/>
          <w:bCs/>
          <w:sz w:val="20"/>
          <w:szCs w:val="20"/>
        </w:rPr>
        <w:t xml:space="preserve">Street Twin </w:t>
      </w:r>
      <w:r w:rsidRPr="00D37AC0">
        <w:rPr>
          <w:rFonts w:ascii="Arial" w:hAnsi="Arial" w:cs="Arial"/>
          <w:bCs/>
          <w:sz w:val="20"/>
          <w:szCs w:val="20"/>
        </w:rPr>
        <w:t xml:space="preserve">accessories. </w:t>
      </w:r>
      <w:r w:rsidRPr="00D37AC0">
        <w:rPr>
          <w:rFonts w:ascii="Arial" w:hAnsi="Arial" w:cs="Arial"/>
          <w:bCs/>
          <w:sz w:val="20"/>
          <w:szCs w:val="20"/>
        </w:rPr>
        <w:br/>
      </w:r>
      <w:r w:rsidR="002535C3" w:rsidRPr="00D37AC0">
        <w:rPr>
          <w:rFonts w:ascii="Arial" w:hAnsi="Arial" w:cs="Arial"/>
          <w:bCs/>
          <w:sz w:val="8"/>
          <w:szCs w:val="8"/>
        </w:rPr>
        <w:br/>
      </w:r>
      <w:r w:rsidRPr="00D37AC0">
        <w:rPr>
          <w:rFonts w:ascii="Arial" w:hAnsi="Arial" w:cs="Arial"/>
          <w:bCs/>
          <w:sz w:val="20"/>
          <w:szCs w:val="20"/>
        </w:rPr>
        <w:t>Including</w:t>
      </w:r>
      <w:r w:rsidR="00261780" w:rsidRPr="00D37AC0">
        <w:rPr>
          <w:rFonts w:ascii="Arial" w:hAnsi="Arial" w:cs="Arial"/>
          <w:bCs/>
          <w:sz w:val="20"/>
          <w:szCs w:val="20"/>
        </w:rPr>
        <w:t>:</w:t>
      </w:r>
      <w:r w:rsidRPr="00D37AC0">
        <w:rPr>
          <w:rFonts w:ascii="Arial" w:hAnsi="Arial" w:cs="Arial"/>
          <w:bCs/>
          <w:sz w:val="20"/>
          <w:szCs w:val="20"/>
        </w:rPr>
        <w:t xml:space="preserve"> </w:t>
      </w:r>
      <w:r w:rsidRPr="00D37AC0">
        <w:rPr>
          <w:rFonts w:ascii="Arial" w:hAnsi="Arial" w:cs="Arial"/>
          <w:bCs/>
          <w:sz w:val="20"/>
          <w:szCs w:val="20"/>
        </w:rPr>
        <w:br/>
        <w:t>- ‘Ace’ style handlebars</w:t>
      </w:r>
      <w:r w:rsidRPr="00D37AC0">
        <w:rPr>
          <w:rFonts w:ascii="Arial" w:hAnsi="Arial" w:cs="Arial"/>
          <w:bCs/>
          <w:sz w:val="20"/>
          <w:szCs w:val="20"/>
        </w:rPr>
        <w:br/>
        <w:t>- Brushed Vance &amp; Hines slip-on silencers</w:t>
      </w:r>
      <w:r w:rsidRPr="00D37AC0">
        <w:rPr>
          <w:rFonts w:ascii="Arial" w:hAnsi="Arial" w:cs="Arial"/>
          <w:bCs/>
          <w:sz w:val="20"/>
          <w:szCs w:val="20"/>
        </w:rPr>
        <w:br/>
        <w:t>- Compact LED indicators</w:t>
      </w:r>
      <w:r w:rsidRPr="00D37AC0">
        <w:rPr>
          <w:rFonts w:ascii="Arial" w:hAnsi="Arial" w:cs="Arial"/>
          <w:bCs/>
          <w:sz w:val="20"/>
          <w:szCs w:val="20"/>
        </w:rPr>
        <w:br/>
        <w:t xml:space="preserve">- Short tinted fly-screen </w:t>
      </w:r>
      <w:r w:rsidRPr="00D37AC0">
        <w:rPr>
          <w:rFonts w:ascii="Arial" w:hAnsi="Arial" w:cs="Arial"/>
          <w:bCs/>
          <w:sz w:val="20"/>
          <w:szCs w:val="20"/>
        </w:rPr>
        <w:br/>
        <w:t xml:space="preserve">- Signature </w:t>
      </w:r>
      <w:r w:rsidR="007D3DAB" w:rsidRPr="00D37AC0">
        <w:rPr>
          <w:rFonts w:ascii="Arial" w:hAnsi="Arial" w:cs="Arial"/>
          <w:bCs/>
          <w:sz w:val="20"/>
          <w:szCs w:val="20"/>
        </w:rPr>
        <w:t xml:space="preserve">single pannier, in </w:t>
      </w:r>
      <w:r w:rsidRPr="00D37AC0">
        <w:rPr>
          <w:rFonts w:ascii="Arial" w:hAnsi="Arial" w:cs="Arial"/>
          <w:bCs/>
          <w:sz w:val="20"/>
          <w:szCs w:val="20"/>
        </w:rPr>
        <w:t>waxed cotton and leather.</w:t>
      </w:r>
      <w:r w:rsidR="00DF586F" w:rsidRPr="00D37AC0">
        <w:rPr>
          <w:rFonts w:ascii="Arial" w:hAnsi="Arial" w:cs="Arial"/>
          <w:bCs/>
          <w:sz w:val="20"/>
          <w:szCs w:val="20"/>
        </w:rPr>
        <w:br/>
      </w:r>
    </w:p>
    <w:p w14:paraId="58996A27" w14:textId="776CBB05" w:rsidR="00D64C67" w:rsidRPr="00D37AC0" w:rsidRDefault="00D64C67" w:rsidP="00D64C67">
      <w:pPr>
        <w:rPr>
          <w:rFonts w:ascii="Arial" w:hAnsi="Arial" w:cs="Arial"/>
          <w:bCs/>
          <w:i/>
          <w:iCs/>
          <w:sz w:val="20"/>
          <w:szCs w:val="20"/>
        </w:rPr>
      </w:pPr>
      <w:r w:rsidRPr="00D37AC0">
        <w:rPr>
          <w:rFonts w:ascii="Arial" w:hAnsi="Arial" w:cs="Arial"/>
          <w:bCs/>
          <w:i/>
          <w:iCs/>
          <w:sz w:val="20"/>
          <w:szCs w:val="20"/>
        </w:rPr>
        <w:t>Please note that availability of the Vance &amp; Hines silencers, rear mudguard removal kits and indicators are governed by local market legislation.</w:t>
      </w:r>
    </w:p>
    <w:p w14:paraId="63F61CCA" w14:textId="77777777" w:rsidR="00F63232" w:rsidRDefault="00F63232">
      <w:pPr>
        <w:rPr>
          <w:rFonts w:ascii="Arial" w:hAnsi="Arial" w:cs="Arial"/>
          <w:bCs/>
          <w:color w:val="FF0000"/>
          <w:sz w:val="20"/>
          <w:szCs w:val="20"/>
          <w:lang w:val="en-US"/>
        </w:rPr>
      </w:pPr>
    </w:p>
    <w:p w14:paraId="709F3B17" w14:textId="77777777" w:rsidR="00F63232" w:rsidRDefault="00F63232">
      <w:pPr>
        <w:rPr>
          <w:rFonts w:ascii="Arial" w:hAnsi="Arial" w:cs="Arial"/>
          <w:bCs/>
          <w:color w:val="FF0000"/>
          <w:sz w:val="20"/>
          <w:szCs w:val="20"/>
          <w:lang w:val="en-US"/>
        </w:rPr>
      </w:pPr>
    </w:p>
    <w:p w14:paraId="73BB6764" w14:textId="6FAB0807" w:rsidR="00F63232" w:rsidRDefault="00F63232">
      <w:pPr>
        <w:rPr>
          <w:rFonts w:ascii="Arial" w:hAnsi="Arial" w:cs="Arial"/>
          <w:b/>
          <w:sz w:val="20"/>
          <w:szCs w:val="20"/>
          <w:lang w:val="en-US"/>
        </w:rPr>
      </w:pPr>
      <w:r w:rsidRPr="00F63232">
        <w:rPr>
          <w:rFonts w:ascii="Arial" w:hAnsi="Arial" w:cs="Arial"/>
          <w:b/>
          <w:sz w:val="20"/>
          <w:szCs w:val="20"/>
          <w:lang w:val="en-US"/>
        </w:rPr>
        <w:t>SPECIFICATION</w:t>
      </w:r>
    </w:p>
    <w:p w14:paraId="777A6AC0" w14:textId="77777777" w:rsidR="00F63232" w:rsidRDefault="00F63232">
      <w:pPr>
        <w:rPr>
          <w:rFonts w:ascii="Arial" w:hAnsi="Arial" w:cs="Arial"/>
          <w:bCs/>
          <w:color w:val="FF0000"/>
          <w:sz w:val="20"/>
          <w:szCs w:val="20"/>
          <w:lang w:val="en-US"/>
        </w:rPr>
      </w:pPr>
    </w:p>
    <w:tbl>
      <w:tblPr>
        <w:tblStyle w:val="TableGrid"/>
        <w:tblW w:w="8425" w:type="dxa"/>
        <w:tblLook w:val="04A0" w:firstRow="1" w:lastRow="0" w:firstColumn="1" w:lastColumn="0" w:noHBand="0" w:noVBand="1"/>
      </w:tblPr>
      <w:tblGrid>
        <w:gridCol w:w="2643"/>
        <w:gridCol w:w="5782"/>
      </w:tblGrid>
      <w:tr w:rsidR="005C1EBC" w:rsidRPr="005C1EBC" w14:paraId="0D870B85" w14:textId="77777777" w:rsidTr="005C1EBC">
        <w:trPr>
          <w:trHeight w:val="435"/>
        </w:trPr>
        <w:tc>
          <w:tcPr>
            <w:tcW w:w="8425" w:type="dxa"/>
            <w:gridSpan w:val="2"/>
            <w:shd w:val="clear" w:color="auto" w:fill="808080" w:themeFill="background1" w:themeFillShade="80"/>
            <w:noWrap/>
            <w:vAlign w:val="center"/>
            <w:hideMark/>
          </w:tcPr>
          <w:p w14:paraId="1E967805" w14:textId="21B5D474" w:rsidR="005C1EBC" w:rsidRPr="005C1EBC" w:rsidRDefault="005C1EBC" w:rsidP="005C1EBC">
            <w:pPr>
              <w:rPr>
                <w:rFonts w:ascii="Arial" w:eastAsia="Times New Roman" w:hAnsi="Arial" w:cs="Arial"/>
                <w:b/>
                <w:bCs/>
                <w:color w:val="000000"/>
                <w:sz w:val="20"/>
                <w:szCs w:val="20"/>
                <w:lang w:eastAsia="ja-JP" w:bidi="th-TH"/>
              </w:rPr>
            </w:pPr>
            <w:r w:rsidRPr="005C1EBC">
              <w:rPr>
                <w:rFonts w:ascii="Arial" w:eastAsia="Times New Roman" w:hAnsi="Arial" w:cs="Arial"/>
                <w:b/>
                <w:bCs/>
                <w:color w:val="FFFFFF" w:themeColor="background1"/>
                <w:sz w:val="20"/>
                <w:szCs w:val="20"/>
                <w:lang w:eastAsia="ja-JP" w:bidi="th-TH"/>
              </w:rPr>
              <w:t>Engine and Transmission</w:t>
            </w:r>
          </w:p>
        </w:tc>
      </w:tr>
      <w:tr w:rsidR="005C1EBC" w:rsidRPr="005C1EBC" w14:paraId="7758FCAC" w14:textId="77777777" w:rsidTr="005C1EBC">
        <w:trPr>
          <w:trHeight w:val="360"/>
        </w:trPr>
        <w:tc>
          <w:tcPr>
            <w:tcW w:w="2643" w:type="dxa"/>
            <w:noWrap/>
            <w:vAlign w:val="center"/>
            <w:hideMark/>
          </w:tcPr>
          <w:p w14:paraId="10D1AD88"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Type</w:t>
            </w:r>
          </w:p>
        </w:tc>
        <w:tc>
          <w:tcPr>
            <w:tcW w:w="5782" w:type="dxa"/>
            <w:noWrap/>
            <w:vAlign w:val="center"/>
            <w:hideMark/>
          </w:tcPr>
          <w:p w14:paraId="56FB076E" w14:textId="0B72F227" w:rsidR="005C1EBC" w:rsidRPr="005C1EBC" w:rsidRDefault="005C1EBC" w:rsidP="005C1EBC">
            <w:pPr>
              <w:rPr>
                <w:rFonts w:ascii="Arial" w:eastAsia="Times New Roman" w:hAnsi="Arial" w:cs="Arial"/>
                <w:sz w:val="20"/>
                <w:szCs w:val="20"/>
                <w:lang w:eastAsia="ja-JP" w:bidi="th-TH"/>
              </w:rPr>
            </w:pPr>
            <w:r w:rsidRPr="005C1EBC">
              <w:rPr>
                <w:rFonts w:ascii="Arial" w:eastAsia="Times New Roman" w:hAnsi="Arial" w:cs="Arial"/>
                <w:sz w:val="20"/>
                <w:szCs w:val="20"/>
                <w:lang w:eastAsia="ja-JP" w:bidi="th-TH"/>
              </w:rPr>
              <w:t xml:space="preserve">Liquid cooled, 8 valve, SOHC, 270° crank angle </w:t>
            </w:r>
            <w:r w:rsidR="00760FB3" w:rsidRPr="005C1EBC">
              <w:rPr>
                <w:rFonts w:ascii="Arial" w:eastAsia="Times New Roman" w:hAnsi="Arial" w:cs="Arial"/>
                <w:sz w:val="20"/>
                <w:szCs w:val="20"/>
                <w:lang w:eastAsia="ja-JP" w:bidi="th-TH"/>
              </w:rPr>
              <w:t>parallel</w:t>
            </w:r>
            <w:r w:rsidRPr="005C1EBC">
              <w:rPr>
                <w:rFonts w:ascii="Arial" w:eastAsia="Times New Roman" w:hAnsi="Arial" w:cs="Arial"/>
                <w:sz w:val="20"/>
                <w:szCs w:val="20"/>
                <w:lang w:eastAsia="ja-JP" w:bidi="th-TH"/>
              </w:rPr>
              <w:t xml:space="preserve"> twin</w:t>
            </w:r>
          </w:p>
        </w:tc>
      </w:tr>
      <w:tr w:rsidR="005C1EBC" w:rsidRPr="005C1EBC" w14:paraId="4A655308" w14:textId="77777777" w:rsidTr="005C1EBC">
        <w:trPr>
          <w:trHeight w:val="360"/>
        </w:trPr>
        <w:tc>
          <w:tcPr>
            <w:tcW w:w="2643" w:type="dxa"/>
            <w:shd w:val="clear" w:color="auto" w:fill="F2F2F2" w:themeFill="background1" w:themeFillShade="F2"/>
            <w:noWrap/>
            <w:vAlign w:val="center"/>
            <w:hideMark/>
          </w:tcPr>
          <w:p w14:paraId="2BE23A09"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Capacity</w:t>
            </w:r>
          </w:p>
        </w:tc>
        <w:tc>
          <w:tcPr>
            <w:tcW w:w="5782" w:type="dxa"/>
            <w:shd w:val="clear" w:color="auto" w:fill="F2F2F2" w:themeFill="background1" w:themeFillShade="F2"/>
            <w:noWrap/>
            <w:vAlign w:val="center"/>
            <w:hideMark/>
          </w:tcPr>
          <w:p w14:paraId="20D94629" w14:textId="77777777" w:rsidR="005C1EBC" w:rsidRPr="005C1EBC" w:rsidRDefault="005C1EBC" w:rsidP="005C1EBC">
            <w:pPr>
              <w:rPr>
                <w:rFonts w:ascii="Arial" w:eastAsia="Times New Roman" w:hAnsi="Arial" w:cs="Arial"/>
                <w:sz w:val="20"/>
                <w:szCs w:val="20"/>
                <w:lang w:eastAsia="ja-JP" w:bidi="th-TH"/>
              </w:rPr>
            </w:pPr>
            <w:r w:rsidRPr="005C1EBC">
              <w:rPr>
                <w:rFonts w:ascii="Arial" w:eastAsia="Times New Roman" w:hAnsi="Arial" w:cs="Arial"/>
                <w:sz w:val="20"/>
                <w:szCs w:val="20"/>
                <w:lang w:eastAsia="ja-JP" w:bidi="th-TH"/>
              </w:rPr>
              <w:t>900cc</w:t>
            </w:r>
          </w:p>
        </w:tc>
      </w:tr>
      <w:tr w:rsidR="005C1EBC" w:rsidRPr="005C1EBC" w14:paraId="0ACFC5BA" w14:textId="77777777" w:rsidTr="005C1EBC">
        <w:trPr>
          <w:trHeight w:val="360"/>
        </w:trPr>
        <w:tc>
          <w:tcPr>
            <w:tcW w:w="2643" w:type="dxa"/>
            <w:noWrap/>
            <w:vAlign w:val="center"/>
            <w:hideMark/>
          </w:tcPr>
          <w:p w14:paraId="2C2F4654"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Bore/Stroke</w:t>
            </w:r>
          </w:p>
        </w:tc>
        <w:tc>
          <w:tcPr>
            <w:tcW w:w="5782" w:type="dxa"/>
            <w:noWrap/>
            <w:vAlign w:val="center"/>
            <w:hideMark/>
          </w:tcPr>
          <w:p w14:paraId="2CA9D7FD" w14:textId="77777777" w:rsidR="005C1EBC" w:rsidRPr="005C1EBC" w:rsidRDefault="005C1EBC" w:rsidP="005C1EBC">
            <w:pPr>
              <w:rPr>
                <w:rFonts w:ascii="Arial" w:eastAsia="Times New Roman" w:hAnsi="Arial" w:cs="Arial"/>
                <w:sz w:val="20"/>
                <w:szCs w:val="20"/>
                <w:lang w:eastAsia="ja-JP" w:bidi="th-TH"/>
              </w:rPr>
            </w:pPr>
            <w:r w:rsidRPr="005C1EBC">
              <w:rPr>
                <w:rFonts w:ascii="Arial" w:eastAsia="Times New Roman" w:hAnsi="Arial" w:cs="Arial"/>
                <w:sz w:val="20"/>
                <w:szCs w:val="20"/>
                <w:lang w:eastAsia="ja-JP" w:bidi="th-TH"/>
              </w:rPr>
              <w:t>84.6 x 80 mm</w:t>
            </w:r>
          </w:p>
        </w:tc>
      </w:tr>
      <w:tr w:rsidR="005C1EBC" w:rsidRPr="005C1EBC" w14:paraId="3CF1F1A0" w14:textId="77777777" w:rsidTr="005C1EBC">
        <w:trPr>
          <w:trHeight w:val="360"/>
        </w:trPr>
        <w:tc>
          <w:tcPr>
            <w:tcW w:w="2643" w:type="dxa"/>
            <w:shd w:val="clear" w:color="auto" w:fill="F2F2F2" w:themeFill="background1" w:themeFillShade="F2"/>
            <w:noWrap/>
            <w:vAlign w:val="center"/>
            <w:hideMark/>
          </w:tcPr>
          <w:p w14:paraId="5FE1289D"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Compression Ratio</w:t>
            </w:r>
          </w:p>
        </w:tc>
        <w:tc>
          <w:tcPr>
            <w:tcW w:w="5782" w:type="dxa"/>
            <w:shd w:val="clear" w:color="auto" w:fill="F2F2F2" w:themeFill="background1" w:themeFillShade="F2"/>
            <w:noWrap/>
            <w:vAlign w:val="center"/>
            <w:hideMark/>
          </w:tcPr>
          <w:p w14:paraId="5BE00A24" w14:textId="77777777" w:rsidR="005C1EBC" w:rsidRPr="005C1EBC" w:rsidRDefault="005C1EBC" w:rsidP="005C1EBC">
            <w:pPr>
              <w:rPr>
                <w:rFonts w:ascii="Arial" w:eastAsia="Times New Roman" w:hAnsi="Arial" w:cs="Arial"/>
                <w:sz w:val="20"/>
                <w:szCs w:val="20"/>
                <w:lang w:eastAsia="ja-JP" w:bidi="th-TH"/>
              </w:rPr>
            </w:pPr>
            <w:r w:rsidRPr="005C1EBC">
              <w:rPr>
                <w:rFonts w:ascii="Arial" w:eastAsia="Times New Roman" w:hAnsi="Arial" w:cs="Arial"/>
                <w:sz w:val="20"/>
                <w:szCs w:val="20"/>
                <w:lang w:eastAsia="ja-JP" w:bidi="th-TH"/>
              </w:rPr>
              <w:t>10.55:1</w:t>
            </w:r>
          </w:p>
        </w:tc>
      </w:tr>
      <w:tr w:rsidR="005C1EBC" w:rsidRPr="005C1EBC" w14:paraId="43C91568" w14:textId="77777777" w:rsidTr="005C1EBC">
        <w:trPr>
          <w:trHeight w:val="360"/>
        </w:trPr>
        <w:tc>
          <w:tcPr>
            <w:tcW w:w="2643" w:type="dxa"/>
            <w:noWrap/>
            <w:vAlign w:val="center"/>
            <w:hideMark/>
          </w:tcPr>
          <w:p w14:paraId="28CF6C34"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Maximum Power</w:t>
            </w:r>
          </w:p>
        </w:tc>
        <w:tc>
          <w:tcPr>
            <w:tcW w:w="5782" w:type="dxa"/>
            <w:noWrap/>
            <w:vAlign w:val="center"/>
            <w:hideMark/>
          </w:tcPr>
          <w:p w14:paraId="3876E201"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55 PS / 54 BHP (40.5kW) @ 5900 rpm</w:t>
            </w:r>
          </w:p>
        </w:tc>
      </w:tr>
      <w:tr w:rsidR="005C1EBC" w:rsidRPr="005C1EBC" w14:paraId="7B5B51A3" w14:textId="77777777" w:rsidTr="005C1EBC">
        <w:trPr>
          <w:trHeight w:val="360"/>
        </w:trPr>
        <w:tc>
          <w:tcPr>
            <w:tcW w:w="2643" w:type="dxa"/>
            <w:shd w:val="clear" w:color="auto" w:fill="F2F2F2" w:themeFill="background1" w:themeFillShade="F2"/>
            <w:noWrap/>
            <w:vAlign w:val="center"/>
            <w:hideMark/>
          </w:tcPr>
          <w:p w14:paraId="144716D8"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Maximum Torque</w:t>
            </w:r>
          </w:p>
        </w:tc>
        <w:tc>
          <w:tcPr>
            <w:tcW w:w="5782" w:type="dxa"/>
            <w:shd w:val="clear" w:color="auto" w:fill="F2F2F2" w:themeFill="background1" w:themeFillShade="F2"/>
            <w:noWrap/>
            <w:vAlign w:val="center"/>
            <w:hideMark/>
          </w:tcPr>
          <w:p w14:paraId="06440AB4"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80Nm @ 3230 rpm</w:t>
            </w:r>
          </w:p>
        </w:tc>
      </w:tr>
      <w:tr w:rsidR="005C1EBC" w:rsidRPr="005C1EBC" w14:paraId="7797AD62" w14:textId="77777777" w:rsidTr="005C1EBC">
        <w:trPr>
          <w:trHeight w:val="360"/>
        </w:trPr>
        <w:tc>
          <w:tcPr>
            <w:tcW w:w="2643" w:type="dxa"/>
            <w:noWrap/>
            <w:vAlign w:val="center"/>
            <w:hideMark/>
          </w:tcPr>
          <w:p w14:paraId="7957C788"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Fuel system</w:t>
            </w:r>
          </w:p>
        </w:tc>
        <w:tc>
          <w:tcPr>
            <w:tcW w:w="5782" w:type="dxa"/>
            <w:noWrap/>
            <w:vAlign w:val="center"/>
            <w:hideMark/>
          </w:tcPr>
          <w:p w14:paraId="378EAD35"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Multipoint sequential electronic fuel injection</w:t>
            </w:r>
          </w:p>
        </w:tc>
      </w:tr>
      <w:tr w:rsidR="005C1EBC" w:rsidRPr="005C1EBC" w14:paraId="1D150937" w14:textId="77777777" w:rsidTr="005C1EBC">
        <w:trPr>
          <w:trHeight w:val="510"/>
        </w:trPr>
        <w:tc>
          <w:tcPr>
            <w:tcW w:w="2643" w:type="dxa"/>
            <w:shd w:val="clear" w:color="auto" w:fill="F2F2F2" w:themeFill="background1" w:themeFillShade="F2"/>
            <w:noWrap/>
            <w:vAlign w:val="center"/>
            <w:hideMark/>
          </w:tcPr>
          <w:p w14:paraId="10E36E5B"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Exhaust</w:t>
            </w:r>
          </w:p>
        </w:tc>
        <w:tc>
          <w:tcPr>
            <w:tcW w:w="5782" w:type="dxa"/>
            <w:shd w:val="clear" w:color="auto" w:fill="F2F2F2" w:themeFill="background1" w:themeFillShade="F2"/>
            <w:vAlign w:val="center"/>
            <w:hideMark/>
          </w:tcPr>
          <w:p w14:paraId="000D662A"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Brushed 2 into 2 exhaust system with twin brushed silencers</w:t>
            </w:r>
          </w:p>
        </w:tc>
      </w:tr>
      <w:tr w:rsidR="005C1EBC" w:rsidRPr="005C1EBC" w14:paraId="0F85CA35" w14:textId="77777777" w:rsidTr="005C1EBC">
        <w:trPr>
          <w:trHeight w:val="360"/>
        </w:trPr>
        <w:tc>
          <w:tcPr>
            <w:tcW w:w="2643" w:type="dxa"/>
            <w:noWrap/>
            <w:vAlign w:val="center"/>
            <w:hideMark/>
          </w:tcPr>
          <w:p w14:paraId="4B0F400C"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Final drive</w:t>
            </w:r>
          </w:p>
        </w:tc>
        <w:tc>
          <w:tcPr>
            <w:tcW w:w="5782" w:type="dxa"/>
            <w:noWrap/>
            <w:vAlign w:val="center"/>
            <w:hideMark/>
          </w:tcPr>
          <w:p w14:paraId="2318F543" w14:textId="54E22F5F" w:rsidR="005C1EBC" w:rsidRPr="005C1EBC" w:rsidRDefault="00CC2A5C" w:rsidP="005C1EBC">
            <w:pPr>
              <w:rPr>
                <w:rFonts w:ascii="Arial" w:eastAsia="Times New Roman" w:hAnsi="Arial" w:cs="Arial"/>
                <w:color w:val="000000"/>
                <w:sz w:val="20"/>
                <w:szCs w:val="20"/>
                <w:lang w:eastAsia="ja-JP" w:bidi="th-TH"/>
              </w:rPr>
            </w:pPr>
            <w:r>
              <w:rPr>
                <w:rFonts w:ascii="Arial" w:eastAsia="Times New Roman" w:hAnsi="Arial" w:cs="Arial"/>
                <w:color w:val="000000"/>
                <w:sz w:val="20"/>
                <w:szCs w:val="20"/>
                <w:lang w:eastAsia="ja-JP" w:bidi="th-TH"/>
              </w:rPr>
              <w:t>X</w:t>
            </w:r>
            <w:r w:rsidR="005C1EBC" w:rsidRPr="005C1EBC">
              <w:rPr>
                <w:rFonts w:ascii="Arial" w:eastAsia="Times New Roman" w:hAnsi="Arial" w:cs="Arial"/>
                <w:color w:val="000000"/>
                <w:sz w:val="20"/>
                <w:szCs w:val="20"/>
                <w:lang w:eastAsia="ja-JP" w:bidi="th-TH"/>
              </w:rPr>
              <w:t xml:space="preserve"> ring chain</w:t>
            </w:r>
          </w:p>
        </w:tc>
        <w:bookmarkStart w:id="0" w:name="_GoBack"/>
        <w:bookmarkEnd w:id="0"/>
      </w:tr>
      <w:tr w:rsidR="005C1EBC" w:rsidRPr="005C1EBC" w14:paraId="286FDC81" w14:textId="77777777" w:rsidTr="005C1EBC">
        <w:trPr>
          <w:trHeight w:val="360"/>
        </w:trPr>
        <w:tc>
          <w:tcPr>
            <w:tcW w:w="2643" w:type="dxa"/>
            <w:shd w:val="clear" w:color="auto" w:fill="F2F2F2" w:themeFill="background1" w:themeFillShade="F2"/>
            <w:noWrap/>
            <w:vAlign w:val="center"/>
            <w:hideMark/>
          </w:tcPr>
          <w:p w14:paraId="1AAB15F1"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Clutch</w:t>
            </w:r>
          </w:p>
        </w:tc>
        <w:tc>
          <w:tcPr>
            <w:tcW w:w="5782" w:type="dxa"/>
            <w:shd w:val="clear" w:color="auto" w:fill="F2F2F2" w:themeFill="background1" w:themeFillShade="F2"/>
            <w:noWrap/>
            <w:vAlign w:val="center"/>
            <w:hideMark/>
          </w:tcPr>
          <w:p w14:paraId="30758B5B"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Wet, multi-plate assist clutch</w:t>
            </w:r>
          </w:p>
        </w:tc>
      </w:tr>
      <w:tr w:rsidR="005C1EBC" w:rsidRPr="005C1EBC" w14:paraId="1DD39223" w14:textId="77777777" w:rsidTr="005C1EBC">
        <w:trPr>
          <w:trHeight w:val="360"/>
        </w:trPr>
        <w:tc>
          <w:tcPr>
            <w:tcW w:w="2643" w:type="dxa"/>
            <w:noWrap/>
            <w:vAlign w:val="center"/>
            <w:hideMark/>
          </w:tcPr>
          <w:p w14:paraId="666B0E69"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Gearbox</w:t>
            </w:r>
          </w:p>
        </w:tc>
        <w:tc>
          <w:tcPr>
            <w:tcW w:w="5782" w:type="dxa"/>
            <w:noWrap/>
            <w:vAlign w:val="center"/>
            <w:hideMark/>
          </w:tcPr>
          <w:p w14:paraId="3414D246"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5-speed</w:t>
            </w:r>
          </w:p>
        </w:tc>
      </w:tr>
      <w:tr w:rsidR="005C1EBC" w:rsidRPr="005C1EBC" w14:paraId="4EF500FD" w14:textId="77777777" w:rsidTr="005C1EBC">
        <w:trPr>
          <w:trHeight w:val="416"/>
        </w:trPr>
        <w:tc>
          <w:tcPr>
            <w:tcW w:w="8425" w:type="dxa"/>
            <w:gridSpan w:val="2"/>
            <w:shd w:val="clear" w:color="auto" w:fill="808080" w:themeFill="background1" w:themeFillShade="80"/>
            <w:noWrap/>
            <w:vAlign w:val="center"/>
            <w:hideMark/>
          </w:tcPr>
          <w:p w14:paraId="26F98F23" w14:textId="4E942744" w:rsidR="005C1EBC" w:rsidRPr="005C1EBC" w:rsidRDefault="005C1EBC" w:rsidP="005C1EBC">
            <w:pPr>
              <w:rPr>
                <w:rFonts w:ascii="Arial" w:eastAsia="Times New Roman" w:hAnsi="Arial" w:cs="Arial"/>
                <w:b/>
                <w:bCs/>
                <w:color w:val="FFFFFF" w:themeColor="background1"/>
                <w:sz w:val="20"/>
                <w:szCs w:val="20"/>
                <w:lang w:eastAsia="ja-JP" w:bidi="th-TH"/>
              </w:rPr>
            </w:pPr>
            <w:r w:rsidRPr="005C1EBC">
              <w:rPr>
                <w:rFonts w:ascii="Arial" w:eastAsia="Times New Roman" w:hAnsi="Arial" w:cs="Arial"/>
                <w:b/>
                <w:bCs/>
                <w:color w:val="FFFFFF" w:themeColor="background1"/>
                <w:sz w:val="20"/>
                <w:szCs w:val="20"/>
                <w:lang w:eastAsia="ja-JP" w:bidi="th-TH"/>
              </w:rPr>
              <w:t xml:space="preserve">Chassis </w:t>
            </w:r>
          </w:p>
        </w:tc>
      </w:tr>
      <w:tr w:rsidR="005C1EBC" w:rsidRPr="005C1EBC" w14:paraId="2EFF38C9" w14:textId="77777777" w:rsidTr="005C1EBC">
        <w:trPr>
          <w:trHeight w:val="408"/>
        </w:trPr>
        <w:tc>
          <w:tcPr>
            <w:tcW w:w="2643" w:type="dxa"/>
            <w:noWrap/>
            <w:vAlign w:val="center"/>
            <w:hideMark/>
          </w:tcPr>
          <w:p w14:paraId="2833CA7F"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Frame</w:t>
            </w:r>
          </w:p>
        </w:tc>
        <w:tc>
          <w:tcPr>
            <w:tcW w:w="5782" w:type="dxa"/>
            <w:vAlign w:val="center"/>
            <w:hideMark/>
          </w:tcPr>
          <w:p w14:paraId="65EC22C8"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Tubular steel cradle</w:t>
            </w:r>
          </w:p>
        </w:tc>
      </w:tr>
      <w:tr w:rsidR="005C1EBC" w:rsidRPr="005C1EBC" w14:paraId="597CB355" w14:textId="77777777" w:rsidTr="005C1EBC">
        <w:trPr>
          <w:trHeight w:val="360"/>
        </w:trPr>
        <w:tc>
          <w:tcPr>
            <w:tcW w:w="2643" w:type="dxa"/>
            <w:shd w:val="clear" w:color="auto" w:fill="F2F2F2" w:themeFill="background1" w:themeFillShade="F2"/>
            <w:noWrap/>
            <w:vAlign w:val="center"/>
            <w:hideMark/>
          </w:tcPr>
          <w:p w14:paraId="1032409A" w14:textId="77777777" w:rsidR="005C1EBC" w:rsidRPr="005C1EBC" w:rsidRDefault="005C1EBC" w:rsidP="005C1EBC">
            <w:pPr>
              <w:rPr>
                <w:rFonts w:ascii="Arial" w:eastAsia="Times New Roman" w:hAnsi="Arial" w:cs="Arial"/>
                <w:color w:val="000000"/>
                <w:sz w:val="20"/>
                <w:szCs w:val="20"/>
                <w:lang w:eastAsia="ja-JP" w:bidi="th-TH"/>
              </w:rPr>
            </w:pPr>
            <w:proofErr w:type="spellStart"/>
            <w:r w:rsidRPr="005C1EBC">
              <w:rPr>
                <w:rFonts w:ascii="Arial" w:eastAsia="Times New Roman" w:hAnsi="Arial" w:cs="Arial"/>
                <w:color w:val="000000"/>
                <w:sz w:val="20"/>
                <w:szCs w:val="20"/>
                <w:lang w:eastAsia="ja-JP" w:bidi="th-TH"/>
              </w:rPr>
              <w:t>Swingarm</w:t>
            </w:r>
            <w:proofErr w:type="spellEnd"/>
          </w:p>
        </w:tc>
        <w:tc>
          <w:tcPr>
            <w:tcW w:w="5782" w:type="dxa"/>
            <w:shd w:val="clear" w:color="auto" w:fill="F2F2F2" w:themeFill="background1" w:themeFillShade="F2"/>
            <w:noWrap/>
            <w:vAlign w:val="center"/>
            <w:hideMark/>
          </w:tcPr>
          <w:p w14:paraId="72E515A8"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Twin-sided, tubular steel</w:t>
            </w:r>
          </w:p>
        </w:tc>
      </w:tr>
      <w:tr w:rsidR="005C1EBC" w:rsidRPr="005C1EBC" w14:paraId="422BA9FB" w14:textId="77777777" w:rsidTr="005C1EBC">
        <w:trPr>
          <w:trHeight w:val="360"/>
        </w:trPr>
        <w:tc>
          <w:tcPr>
            <w:tcW w:w="2643" w:type="dxa"/>
            <w:noWrap/>
            <w:vAlign w:val="center"/>
            <w:hideMark/>
          </w:tcPr>
          <w:p w14:paraId="1FF8B3E6"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Front Wheel</w:t>
            </w:r>
          </w:p>
        </w:tc>
        <w:tc>
          <w:tcPr>
            <w:tcW w:w="5782" w:type="dxa"/>
            <w:noWrap/>
            <w:vAlign w:val="center"/>
            <w:hideMark/>
          </w:tcPr>
          <w:p w14:paraId="231A473D"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Cast aluminium alloy multi-spoke 18 x 2.75in</w:t>
            </w:r>
          </w:p>
        </w:tc>
      </w:tr>
      <w:tr w:rsidR="005C1EBC" w:rsidRPr="005C1EBC" w14:paraId="2BA674A8" w14:textId="77777777" w:rsidTr="005C1EBC">
        <w:trPr>
          <w:trHeight w:val="360"/>
        </w:trPr>
        <w:tc>
          <w:tcPr>
            <w:tcW w:w="2643" w:type="dxa"/>
            <w:shd w:val="clear" w:color="auto" w:fill="F2F2F2" w:themeFill="background1" w:themeFillShade="F2"/>
            <w:noWrap/>
            <w:vAlign w:val="center"/>
            <w:hideMark/>
          </w:tcPr>
          <w:p w14:paraId="2024CC37"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Rear Wheel</w:t>
            </w:r>
          </w:p>
        </w:tc>
        <w:tc>
          <w:tcPr>
            <w:tcW w:w="5782" w:type="dxa"/>
            <w:shd w:val="clear" w:color="auto" w:fill="F2F2F2" w:themeFill="background1" w:themeFillShade="F2"/>
            <w:noWrap/>
            <w:vAlign w:val="center"/>
            <w:hideMark/>
          </w:tcPr>
          <w:p w14:paraId="3EBB1F24"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Cast aluminium alloy multi-spoke  17 x 4.25in</w:t>
            </w:r>
          </w:p>
        </w:tc>
      </w:tr>
      <w:tr w:rsidR="005C1EBC" w:rsidRPr="005C1EBC" w14:paraId="16DAE94E" w14:textId="77777777" w:rsidTr="005C1EBC">
        <w:trPr>
          <w:trHeight w:val="360"/>
        </w:trPr>
        <w:tc>
          <w:tcPr>
            <w:tcW w:w="2643" w:type="dxa"/>
            <w:noWrap/>
            <w:vAlign w:val="center"/>
            <w:hideMark/>
          </w:tcPr>
          <w:p w14:paraId="2BD61CEF"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Front Tyre</w:t>
            </w:r>
          </w:p>
        </w:tc>
        <w:tc>
          <w:tcPr>
            <w:tcW w:w="5782" w:type="dxa"/>
            <w:noWrap/>
            <w:vAlign w:val="center"/>
            <w:hideMark/>
          </w:tcPr>
          <w:p w14:paraId="5020D6BD"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100/90-18</w:t>
            </w:r>
          </w:p>
        </w:tc>
      </w:tr>
      <w:tr w:rsidR="005C1EBC" w:rsidRPr="005C1EBC" w14:paraId="6262CCDB" w14:textId="77777777" w:rsidTr="005C1EBC">
        <w:trPr>
          <w:trHeight w:val="360"/>
        </w:trPr>
        <w:tc>
          <w:tcPr>
            <w:tcW w:w="2643" w:type="dxa"/>
            <w:shd w:val="clear" w:color="auto" w:fill="F2F2F2" w:themeFill="background1" w:themeFillShade="F2"/>
            <w:noWrap/>
            <w:vAlign w:val="center"/>
            <w:hideMark/>
          </w:tcPr>
          <w:p w14:paraId="6735043D"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Rear Tyre</w:t>
            </w:r>
          </w:p>
        </w:tc>
        <w:tc>
          <w:tcPr>
            <w:tcW w:w="5782" w:type="dxa"/>
            <w:shd w:val="clear" w:color="auto" w:fill="F2F2F2" w:themeFill="background1" w:themeFillShade="F2"/>
            <w:noWrap/>
            <w:vAlign w:val="center"/>
            <w:hideMark/>
          </w:tcPr>
          <w:p w14:paraId="77F08D1F"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150/70 R17</w:t>
            </w:r>
          </w:p>
        </w:tc>
      </w:tr>
      <w:tr w:rsidR="005C1EBC" w:rsidRPr="005C1EBC" w14:paraId="68EFEC46" w14:textId="77777777" w:rsidTr="005C1EBC">
        <w:trPr>
          <w:trHeight w:val="416"/>
        </w:trPr>
        <w:tc>
          <w:tcPr>
            <w:tcW w:w="2643" w:type="dxa"/>
            <w:noWrap/>
            <w:vAlign w:val="center"/>
            <w:hideMark/>
          </w:tcPr>
          <w:p w14:paraId="0359CB4C"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lastRenderedPageBreak/>
              <w:t>Front Suspension</w:t>
            </w:r>
          </w:p>
        </w:tc>
        <w:tc>
          <w:tcPr>
            <w:tcW w:w="5782" w:type="dxa"/>
            <w:vAlign w:val="center"/>
            <w:hideMark/>
          </w:tcPr>
          <w:p w14:paraId="26D8DF01"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Kayaba 41mm forks, 120mm travel</w:t>
            </w:r>
          </w:p>
        </w:tc>
      </w:tr>
      <w:tr w:rsidR="005C1EBC" w:rsidRPr="005C1EBC" w14:paraId="08020D93" w14:textId="77777777" w:rsidTr="005C1EBC">
        <w:trPr>
          <w:trHeight w:val="550"/>
        </w:trPr>
        <w:tc>
          <w:tcPr>
            <w:tcW w:w="2643" w:type="dxa"/>
            <w:shd w:val="clear" w:color="auto" w:fill="F2F2F2" w:themeFill="background1" w:themeFillShade="F2"/>
            <w:noWrap/>
            <w:vAlign w:val="center"/>
            <w:hideMark/>
          </w:tcPr>
          <w:p w14:paraId="57481B23"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Rear Suspension</w:t>
            </w:r>
          </w:p>
        </w:tc>
        <w:tc>
          <w:tcPr>
            <w:tcW w:w="5782" w:type="dxa"/>
            <w:shd w:val="clear" w:color="auto" w:fill="F2F2F2" w:themeFill="background1" w:themeFillShade="F2"/>
            <w:noWrap/>
            <w:vAlign w:val="center"/>
            <w:hideMark/>
          </w:tcPr>
          <w:p w14:paraId="0445E22A"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Kayaba twin shocks with adjustable preload, 120mm rear wheel travel</w:t>
            </w:r>
          </w:p>
        </w:tc>
      </w:tr>
      <w:tr w:rsidR="005C1EBC" w:rsidRPr="005C1EBC" w14:paraId="6913E90F" w14:textId="77777777" w:rsidTr="005C1EBC">
        <w:trPr>
          <w:trHeight w:val="430"/>
        </w:trPr>
        <w:tc>
          <w:tcPr>
            <w:tcW w:w="2643" w:type="dxa"/>
            <w:noWrap/>
            <w:vAlign w:val="center"/>
            <w:hideMark/>
          </w:tcPr>
          <w:p w14:paraId="51CF693D"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Front Brake</w:t>
            </w:r>
          </w:p>
        </w:tc>
        <w:tc>
          <w:tcPr>
            <w:tcW w:w="5782" w:type="dxa"/>
            <w:vAlign w:val="center"/>
            <w:hideMark/>
          </w:tcPr>
          <w:p w14:paraId="1D0522C7"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 xml:space="preserve">Single 310mm disc, Nissin 2-piston floating </w:t>
            </w:r>
            <w:proofErr w:type="spellStart"/>
            <w:r w:rsidRPr="005C1EBC">
              <w:rPr>
                <w:rFonts w:ascii="Arial" w:eastAsia="Times New Roman" w:hAnsi="Arial" w:cs="Arial"/>
                <w:color w:val="000000"/>
                <w:sz w:val="20"/>
                <w:szCs w:val="20"/>
                <w:lang w:eastAsia="ja-JP" w:bidi="th-TH"/>
              </w:rPr>
              <w:t>caliper</w:t>
            </w:r>
            <w:proofErr w:type="spellEnd"/>
            <w:r w:rsidRPr="005C1EBC">
              <w:rPr>
                <w:rFonts w:ascii="Arial" w:eastAsia="Times New Roman" w:hAnsi="Arial" w:cs="Arial"/>
                <w:color w:val="000000"/>
                <w:sz w:val="20"/>
                <w:szCs w:val="20"/>
                <w:lang w:eastAsia="ja-JP" w:bidi="th-TH"/>
              </w:rPr>
              <w:t>, ABS</w:t>
            </w:r>
          </w:p>
        </w:tc>
      </w:tr>
      <w:tr w:rsidR="005C1EBC" w:rsidRPr="005C1EBC" w14:paraId="2EB85B98" w14:textId="77777777" w:rsidTr="005C1EBC">
        <w:trPr>
          <w:trHeight w:val="407"/>
        </w:trPr>
        <w:tc>
          <w:tcPr>
            <w:tcW w:w="2643" w:type="dxa"/>
            <w:shd w:val="clear" w:color="auto" w:fill="F2F2F2" w:themeFill="background1" w:themeFillShade="F2"/>
            <w:noWrap/>
            <w:vAlign w:val="center"/>
            <w:hideMark/>
          </w:tcPr>
          <w:p w14:paraId="3BE0CA34"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Rear Brake</w:t>
            </w:r>
          </w:p>
        </w:tc>
        <w:tc>
          <w:tcPr>
            <w:tcW w:w="5782" w:type="dxa"/>
            <w:shd w:val="clear" w:color="auto" w:fill="F2F2F2" w:themeFill="background1" w:themeFillShade="F2"/>
            <w:vAlign w:val="center"/>
            <w:hideMark/>
          </w:tcPr>
          <w:p w14:paraId="39B9F9FE"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 xml:space="preserve">Single 255mm disc, Nissin 2-piston floating </w:t>
            </w:r>
            <w:proofErr w:type="spellStart"/>
            <w:r w:rsidRPr="005C1EBC">
              <w:rPr>
                <w:rFonts w:ascii="Arial" w:eastAsia="Times New Roman" w:hAnsi="Arial" w:cs="Arial"/>
                <w:color w:val="000000"/>
                <w:sz w:val="20"/>
                <w:szCs w:val="20"/>
                <w:lang w:eastAsia="ja-JP" w:bidi="th-TH"/>
              </w:rPr>
              <w:t>caliper</w:t>
            </w:r>
            <w:proofErr w:type="spellEnd"/>
            <w:r w:rsidRPr="005C1EBC">
              <w:rPr>
                <w:rFonts w:ascii="Arial" w:eastAsia="Times New Roman" w:hAnsi="Arial" w:cs="Arial"/>
                <w:color w:val="000000"/>
                <w:sz w:val="20"/>
                <w:szCs w:val="20"/>
                <w:lang w:eastAsia="ja-JP" w:bidi="th-TH"/>
              </w:rPr>
              <w:t>, ABS</w:t>
            </w:r>
          </w:p>
        </w:tc>
      </w:tr>
      <w:tr w:rsidR="005C1EBC" w:rsidRPr="005C1EBC" w14:paraId="6FFA05A2" w14:textId="77777777" w:rsidTr="005C1EBC">
        <w:trPr>
          <w:trHeight w:val="1405"/>
        </w:trPr>
        <w:tc>
          <w:tcPr>
            <w:tcW w:w="2643" w:type="dxa"/>
            <w:noWrap/>
            <w:vAlign w:val="center"/>
            <w:hideMark/>
          </w:tcPr>
          <w:p w14:paraId="719E9348"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Instrument Display/Functions</w:t>
            </w:r>
          </w:p>
        </w:tc>
        <w:tc>
          <w:tcPr>
            <w:tcW w:w="5782" w:type="dxa"/>
            <w:vAlign w:val="center"/>
            <w:hideMark/>
          </w:tcPr>
          <w:p w14:paraId="6B8532C8" w14:textId="214F9CAA"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LCD multi-functional instrument pack with analogue speedometer, gear position indicator, fuel gauge, range to empty indication, service indicator, clock, trip computer, scroll button on handlebars, TPMS ready, heated grip</w:t>
            </w:r>
            <w:r w:rsidR="006436C1">
              <w:rPr>
                <w:rFonts w:ascii="Arial" w:eastAsia="Times New Roman" w:hAnsi="Arial" w:cs="Arial"/>
                <w:color w:val="000000"/>
                <w:sz w:val="20"/>
                <w:szCs w:val="20"/>
                <w:lang w:eastAsia="ja-JP" w:bidi="th-TH"/>
              </w:rPr>
              <w:t>s</w:t>
            </w:r>
            <w:r w:rsidRPr="005C1EBC">
              <w:rPr>
                <w:rFonts w:ascii="Arial" w:eastAsia="Times New Roman" w:hAnsi="Arial" w:cs="Arial"/>
                <w:color w:val="000000"/>
                <w:sz w:val="20"/>
                <w:szCs w:val="20"/>
                <w:lang w:eastAsia="ja-JP" w:bidi="th-TH"/>
              </w:rPr>
              <w:t xml:space="preserve"> ready, fuel consumption display and traction control status display.</w:t>
            </w:r>
          </w:p>
        </w:tc>
      </w:tr>
      <w:tr w:rsidR="005C1EBC" w:rsidRPr="005C1EBC" w14:paraId="64A6E494" w14:textId="77777777" w:rsidTr="005C1EBC">
        <w:trPr>
          <w:trHeight w:val="450"/>
        </w:trPr>
        <w:tc>
          <w:tcPr>
            <w:tcW w:w="8425" w:type="dxa"/>
            <w:gridSpan w:val="2"/>
            <w:shd w:val="clear" w:color="auto" w:fill="808080" w:themeFill="background1" w:themeFillShade="80"/>
            <w:noWrap/>
            <w:vAlign w:val="center"/>
            <w:hideMark/>
          </w:tcPr>
          <w:p w14:paraId="3BD7E632" w14:textId="0C222FC3" w:rsidR="005C1EBC" w:rsidRPr="005C1EBC" w:rsidRDefault="005C1EBC" w:rsidP="005C1EBC">
            <w:pPr>
              <w:rPr>
                <w:rFonts w:ascii="Arial" w:eastAsia="Times New Roman" w:hAnsi="Arial" w:cs="Arial"/>
                <w:b/>
                <w:bCs/>
                <w:color w:val="000000"/>
                <w:sz w:val="20"/>
                <w:szCs w:val="20"/>
                <w:lang w:eastAsia="ja-JP" w:bidi="th-TH"/>
              </w:rPr>
            </w:pPr>
            <w:r w:rsidRPr="005C1EBC">
              <w:rPr>
                <w:rFonts w:ascii="Arial" w:eastAsia="Times New Roman" w:hAnsi="Arial" w:cs="Arial"/>
                <w:b/>
                <w:bCs/>
                <w:color w:val="FFFFFF" w:themeColor="background1"/>
                <w:sz w:val="20"/>
                <w:szCs w:val="20"/>
                <w:lang w:eastAsia="ja-JP" w:bidi="th-TH"/>
              </w:rPr>
              <w:t>Dimensions and Weights</w:t>
            </w:r>
          </w:p>
        </w:tc>
      </w:tr>
      <w:tr w:rsidR="005C1EBC" w:rsidRPr="005C1EBC" w14:paraId="11498DC5" w14:textId="77777777" w:rsidTr="005C1EBC">
        <w:trPr>
          <w:trHeight w:val="360"/>
        </w:trPr>
        <w:tc>
          <w:tcPr>
            <w:tcW w:w="2643" w:type="dxa"/>
            <w:noWrap/>
            <w:vAlign w:val="center"/>
            <w:hideMark/>
          </w:tcPr>
          <w:p w14:paraId="719BE87D"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Length</w:t>
            </w:r>
          </w:p>
        </w:tc>
        <w:tc>
          <w:tcPr>
            <w:tcW w:w="5782" w:type="dxa"/>
            <w:vAlign w:val="center"/>
            <w:hideMark/>
          </w:tcPr>
          <w:p w14:paraId="053304BE" w14:textId="128DCD06" w:rsidR="005C1EBC" w:rsidRPr="005C1EBC" w:rsidRDefault="005C1EBC" w:rsidP="006436C1">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2</w:t>
            </w:r>
            <w:r w:rsidR="006436C1">
              <w:rPr>
                <w:rFonts w:ascii="Arial" w:eastAsia="Times New Roman" w:hAnsi="Arial" w:cs="Arial"/>
                <w:color w:val="000000"/>
                <w:sz w:val="20"/>
                <w:szCs w:val="20"/>
                <w:lang w:eastAsia="ja-JP" w:bidi="th-TH"/>
              </w:rPr>
              <w:t>090</w:t>
            </w:r>
            <w:r w:rsidRPr="005C1EBC">
              <w:rPr>
                <w:rFonts w:ascii="Arial" w:eastAsia="Times New Roman" w:hAnsi="Arial" w:cs="Arial"/>
                <w:color w:val="000000"/>
                <w:sz w:val="20"/>
                <w:szCs w:val="20"/>
                <w:lang w:eastAsia="ja-JP" w:bidi="th-TH"/>
              </w:rPr>
              <w:t xml:space="preserve"> mm</w:t>
            </w:r>
          </w:p>
        </w:tc>
      </w:tr>
      <w:tr w:rsidR="005C1EBC" w:rsidRPr="005C1EBC" w14:paraId="42FB0B69" w14:textId="77777777" w:rsidTr="005C1EBC">
        <w:trPr>
          <w:trHeight w:val="360"/>
        </w:trPr>
        <w:tc>
          <w:tcPr>
            <w:tcW w:w="2643" w:type="dxa"/>
            <w:shd w:val="clear" w:color="auto" w:fill="F2F2F2" w:themeFill="background1" w:themeFillShade="F2"/>
            <w:noWrap/>
            <w:vAlign w:val="center"/>
            <w:hideMark/>
          </w:tcPr>
          <w:p w14:paraId="4DD08081"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Width (Handlebars)</w:t>
            </w:r>
          </w:p>
        </w:tc>
        <w:tc>
          <w:tcPr>
            <w:tcW w:w="5782" w:type="dxa"/>
            <w:shd w:val="clear" w:color="auto" w:fill="F2F2F2" w:themeFill="background1" w:themeFillShade="F2"/>
            <w:noWrap/>
            <w:vAlign w:val="center"/>
            <w:hideMark/>
          </w:tcPr>
          <w:p w14:paraId="52DEA8B5" w14:textId="37D2B3C9" w:rsidR="005C1EBC" w:rsidRPr="005C1EBC" w:rsidRDefault="006436C1" w:rsidP="005C1EBC">
            <w:pPr>
              <w:rPr>
                <w:rFonts w:ascii="Arial" w:eastAsia="Times New Roman" w:hAnsi="Arial" w:cs="Arial"/>
                <w:color w:val="000000"/>
                <w:sz w:val="20"/>
                <w:szCs w:val="20"/>
                <w:lang w:eastAsia="ja-JP" w:bidi="th-TH"/>
              </w:rPr>
            </w:pPr>
            <w:r>
              <w:rPr>
                <w:rFonts w:ascii="Arial" w:eastAsia="Times New Roman" w:hAnsi="Arial" w:cs="Arial"/>
                <w:color w:val="000000"/>
                <w:sz w:val="20"/>
                <w:szCs w:val="20"/>
                <w:lang w:eastAsia="ja-JP" w:bidi="th-TH"/>
              </w:rPr>
              <w:t>785</w:t>
            </w:r>
            <w:r w:rsidR="005C1EBC" w:rsidRPr="005C1EBC">
              <w:rPr>
                <w:rFonts w:ascii="Arial" w:eastAsia="Times New Roman" w:hAnsi="Arial" w:cs="Arial"/>
                <w:color w:val="000000"/>
                <w:sz w:val="20"/>
                <w:szCs w:val="20"/>
                <w:lang w:eastAsia="ja-JP" w:bidi="th-TH"/>
              </w:rPr>
              <w:t xml:space="preserve"> mm</w:t>
            </w:r>
          </w:p>
        </w:tc>
      </w:tr>
      <w:tr w:rsidR="005C1EBC" w:rsidRPr="005C1EBC" w14:paraId="5EA80E21" w14:textId="77777777" w:rsidTr="005C1EBC">
        <w:trPr>
          <w:trHeight w:val="360"/>
        </w:trPr>
        <w:tc>
          <w:tcPr>
            <w:tcW w:w="2643" w:type="dxa"/>
            <w:noWrap/>
            <w:vAlign w:val="center"/>
            <w:hideMark/>
          </w:tcPr>
          <w:p w14:paraId="33F184F3"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Height Without Mirrors</w:t>
            </w:r>
          </w:p>
        </w:tc>
        <w:tc>
          <w:tcPr>
            <w:tcW w:w="5782" w:type="dxa"/>
            <w:noWrap/>
            <w:vAlign w:val="center"/>
            <w:hideMark/>
          </w:tcPr>
          <w:p w14:paraId="538634E5" w14:textId="1EF4548D" w:rsidR="005C1EBC" w:rsidRPr="005C1EBC" w:rsidRDefault="005C1EBC" w:rsidP="006436C1">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1</w:t>
            </w:r>
            <w:r w:rsidR="006436C1">
              <w:rPr>
                <w:rFonts w:ascii="Arial" w:eastAsia="Times New Roman" w:hAnsi="Arial" w:cs="Arial"/>
                <w:color w:val="000000"/>
                <w:sz w:val="20"/>
                <w:szCs w:val="20"/>
                <w:lang w:eastAsia="ja-JP" w:bidi="th-TH"/>
              </w:rPr>
              <w:t>114</w:t>
            </w:r>
            <w:r w:rsidRPr="005C1EBC">
              <w:rPr>
                <w:rFonts w:ascii="Arial" w:eastAsia="Times New Roman" w:hAnsi="Arial" w:cs="Arial"/>
                <w:color w:val="000000"/>
                <w:sz w:val="20"/>
                <w:szCs w:val="20"/>
                <w:lang w:eastAsia="ja-JP" w:bidi="th-TH"/>
              </w:rPr>
              <w:t xml:space="preserve"> mm</w:t>
            </w:r>
          </w:p>
        </w:tc>
      </w:tr>
      <w:tr w:rsidR="005C1EBC" w:rsidRPr="005C1EBC" w14:paraId="17380467" w14:textId="77777777" w:rsidTr="005C1EBC">
        <w:trPr>
          <w:trHeight w:val="360"/>
        </w:trPr>
        <w:tc>
          <w:tcPr>
            <w:tcW w:w="2643" w:type="dxa"/>
            <w:shd w:val="clear" w:color="auto" w:fill="F2F2F2" w:themeFill="background1" w:themeFillShade="F2"/>
            <w:noWrap/>
            <w:vAlign w:val="center"/>
            <w:hideMark/>
          </w:tcPr>
          <w:p w14:paraId="7032F921"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Seat Height</w:t>
            </w:r>
          </w:p>
        </w:tc>
        <w:tc>
          <w:tcPr>
            <w:tcW w:w="5782" w:type="dxa"/>
            <w:shd w:val="clear" w:color="auto" w:fill="F2F2F2" w:themeFill="background1" w:themeFillShade="F2"/>
            <w:noWrap/>
            <w:vAlign w:val="center"/>
            <w:hideMark/>
          </w:tcPr>
          <w:p w14:paraId="6E8C4B77"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750 mm</w:t>
            </w:r>
          </w:p>
        </w:tc>
      </w:tr>
      <w:tr w:rsidR="005C1EBC" w:rsidRPr="005C1EBC" w14:paraId="5234B844" w14:textId="77777777" w:rsidTr="005C1EBC">
        <w:trPr>
          <w:trHeight w:val="360"/>
        </w:trPr>
        <w:tc>
          <w:tcPr>
            <w:tcW w:w="2643" w:type="dxa"/>
            <w:noWrap/>
            <w:vAlign w:val="center"/>
            <w:hideMark/>
          </w:tcPr>
          <w:p w14:paraId="5B0D93BF"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Wheelbase</w:t>
            </w:r>
          </w:p>
        </w:tc>
        <w:tc>
          <w:tcPr>
            <w:tcW w:w="5782" w:type="dxa"/>
            <w:noWrap/>
            <w:vAlign w:val="center"/>
            <w:hideMark/>
          </w:tcPr>
          <w:p w14:paraId="32E9E64C"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1439 mm</w:t>
            </w:r>
          </w:p>
        </w:tc>
      </w:tr>
      <w:tr w:rsidR="005C1EBC" w:rsidRPr="005C1EBC" w14:paraId="779FD8EF" w14:textId="77777777" w:rsidTr="005C1EBC">
        <w:trPr>
          <w:trHeight w:val="360"/>
        </w:trPr>
        <w:tc>
          <w:tcPr>
            <w:tcW w:w="2643" w:type="dxa"/>
            <w:shd w:val="clear" w:color="auto" w:fill="F2F2F2" w:themeFill="background1" w:themeFillShade="F2"/>
            <w:noWrap/>
            <w:vAlign w:val="center"/>
            <w:hideMark/>
          </w:tcPr>
          <w:p w14:paraId="4B8DED8E"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Rake</w:t>
            </w:r>
          </w:p>
        </w:tc>
        <w:tc>
          <w:tcPr>
            <w:tcW w:w="5782" w:type="dxa"/>
            <w:shd w:val="clear" w:color="auto" w:fill="F2F2F2" w:themeFill="background1" w:themeFillShade="F2"/>
            <w:noWrap/>
            <w:vAlign w:val="center"/>
            <w:hideMark/>
          </w:tcPr>
          <w:p w14:paraId="1EDF4D29"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25.1º</w:t>
            </w:r>
          </w:p>
        </w:tc>
      </w:tr>
      <w:tr w:rsidR="005C1EBC" w:rsidRPr="005C1EBC" w14:paraId="5A4A0ECE" w14:textId="77777777" w:rsidTr="005C1EBC">
        <w:trPr>
          <w:trHeight w:val="360"/>
        </w:trPr>
        <w:tc>
          <w:tcPr>
            <w:tcW w:w="2643" w:type="dxa"/>
            <w:noWrap/>
            <w:vAlign w:val="center"/>
            <w:hideMark/>
          </w:tcPr>
          <w:p w14:paraId="4A524E1F"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Trail</w:t>
            </w:r>
          </w:p>
        </w:tc>
        <w:tc>
          <w:tcPr>
            <w:tcW w:w="5782" w:type="dxa"/>
            <w:noWrap/>
            <w:vAlign w:val="center"/>
            <w:hideMark/>
          </w:tcPr>
          <w:p w14:paraId="528BDA7F"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102.4 mm</w:t>
            </w:r>
          </w:p>
        </w:tc>
      </w:tr>
      <w:tr w:rsidR="005C1EBC" w:rsidRPr="005C1EBC" w14:paraId="44B7517E" w14:textId="77777777" w:rsidTr="005C1EBC">
        <w:trPr>
          <w:trHeight w:val="360"/>
        </w:trPr>
        <w:tc>
          <w:tcPr>
            <w:tcW w:w="2643" w:type="dxa"/>
            <w:shd w:val="clear" w:color="auto" w:fill="F2F2F2" w:themeFill="background1" w:themeFillShade="F2"/>
            <w:noWrap/>
            <w:vAlign w:val="center"/>
            <w:hideMark/>
          </w:tcPr>
          <w:p w14:paraId="6626D86A"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Dry Weight</w:t>
            </w:r>
          </w:p>
        </w:tc>
        <w:tc>
          <w:tcPr>
            <w:tcW w:w="5782" w:type="dxa"/>
            <w:shd w:val="clear" w:color="auto" w:fill="F2F2F2" w:themeFill="background1" w:themeFillShade="F2"/>
            <w:noWrap/>
            <w:vAlign w:val="center"/>
            <w:hideMark/>
          </w:tcPr>
          <w:p w14:paraId="7B4943B4" w14:textId="5989C844" w:rsidR="005C1EBC" w:rsidRPr="005C1EBC" w:rsidRDefault="005C1EBC" w:rsidP="006436C1">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19</w:t>
            </w:r>
            <w:r w:rsidR="006436C1">
              <w:rPr>
                <w:rFonts w:ascii="Arial" w:eastAsia="Times New Roman" w:hAnsi="Arial" w:cs="Arial"/>
                <w:color w:val="000000"/>
                <w:sz w:val="20"/>
                <w:szCs w:val="20"/>
                <w:lang w:eastAsia="ja-JP" w:bidi="th-TH"/>
              </w:rPr>
              <w:t>8</w:t>
            </w:r>
            <w:r w:rsidRPr="005C1EBC">
              <w:rPr>
                <w:rFonts w:ascii="Arial" w:eastAsia="Times New Roman" w:hAnsi="Arial" w:cs="Arial"/>
                <w:color w:val="000000"/>
                <w:sz w:val="20"/>
                <w:szCs w:val="20"/>
                <w:lang w:eastAsia="ja-JP" w:bidi="th-TH"/>
              </w:rPr>
              <w:t xml:space="preserve"> Kg</w:t>
            </w:r>
          </w:p>
        </w:tc>
      </w:tr>
      <w:tr w:rsidR="005C1EBC" w:rsidRPr="005C1EBC" w14:paraId="07DABAE6" w14:textId="77777777" w:rsidTr="005C1EBC">
        <w:trPr>
          <w:trHeight w:val="360"/>
        </w:trPr>
        <w:tc>
          <w:tcPr>
            <w:tcW w:w="2643" w:type="dxa"/>
            <w:noWrap/>
            <w:vAlign w:val="center"/>
            <w:hideMark/>
          </w:tcPr>
          <w:p w14:paraId="47BE276A"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Fuel Tank Capacity</w:t>
            </w:r>
          </w:p>
        </w:tc>
        <w:tc>
          <w:tcPr>
            <w:tcW w:w="5782" w:type="dxa"/>
            <w:noWrap/>
            <w:vAlign w:val="center"/>
            <w:hideMark/>
          </w:tcPr>
          <w:p w14:paraId="64FAE2C6" w14:textId="77777777"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12 L</w:t>
            </w:r>
          </w:p>
        </w:tc>
      </w:tr>
      <w:tr w:rsidR="005C1EBC" w:rsidRPr="005C1EBC" w14:paraId="5F8CABEC" w14:textId="77777777" w:rsidTr="005C1EBC">
        <w:trPr>
          <w:trHeight w:val="465"/>
        </w:trPr>
        <w:tc>
          <w:tcPr>
            <w:tcW w:w="8425" w:type="dxa"/>
            <w:gridSpan w:val="2"/>
            <w:shd w:val="clear" w:color="auto" w:fill="808080" w:themeFill="background1" w:themeFillShade="80"/>
            <w:noWrap/>
            <w:vAlign w:val="center"/>
            <w:hideMark/>
          </w:tcPr>
          <w:p w14:paraId="64FD2BF8" w14:textId="0A079405" w:rsidR="005C1EBC" w:rsidRPr="005C1EBC" w:rsidRDefault="005C1EBC" w:rsidP="005C1EBC">
            <w:pPr>
              <w:rPr>
                <w:rFonts w:ascii="Arial" w:eastAsia="Times New Roman" w:hAnsi="Arial" w:cs="Arial"/>
                <w:b/>
                <w:bCs/>
                <w:color w:val="FFFFFF" w:themeColor="background1"/>
                <w:sz w:val="20"/>
                <w:szCs w:val="20"/>
                <w:lang w:eastAsia="ja-JP" w:bidi="th-TH"/>
              </w:rPr>
            </w:pPr>
            <w:r w:rsidRPr="005C1EBC">
              <w:rPr>
                <w:rFonts w:ascii="Arial" w:eastAsia="Times New Roman" w:hAnsi="Arial" w:cs="Arial"/>
                <w:b/>
                <w:bCs/>
                <w:color w:val="FFFFFF" w:themeColor="background1"/>
                <w:sz w:val="20"/>
                <w:szCs w:val="20"/>
                <w:lang w:eastAsia="ja-JP" w:bidi="th-TH"/>
              </w:rPr>
              <w:t>Fuel consu</w:t>
            </w:r>
            <w:r w:rsidRPr="005C1EBC">
              <w:rPr>
                <w:rFonts w:ascii="Arial" w:eastAsia="Times New Roman" w:hAnsi="Arial" w:cs="Arial"/>
                <w:b/>
                <w:bCs/>
                <w:color w:val="FFFFFF" w:themeColor="background1"/>
                <w:sz w:val="20"/>
                <w:szCs w:val="20"/>
                <w:shd w:val="clear" w:color="auto" w:fill="808080" w:themeFill="background1" w:themeFillShade="80"/>
                <w:lang w:eastAsia="ja-JP" w:bidi="th-TH"/>
              </w:rPr>
              <w:t>mption</w:t>
            </w:r>
          </w:p>
        </w:tc>
      </w:tr>
      <w:tr w:rsidR="005C1EBC" w:rsidRPr="005C1EBC" w14:paraId="1DF9BA9A" w14:textId="77777777" w:rsidTr="00873667">
        <w:trPr>
          <w:trHeight w:val="420"/>
        </w:trPr>
        <w:tc>
          <w:tcPr>
            <w:tcW w:w="8425" w:type="dxa"/>
            <w:gridSpan w:val="2"/>
            <w:noWrap/>
            <w:vAlign w:val="center"/>
            <w:hideMark/>
          </w:tcPr>
          <w:p w14:paraId="1BDD9069" w14:textId="4E836A68"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 Constant speed 56 mph: 87.4 MPG</w:t>
            </w:r>
          </w:p>
        </w:tc>
      </w:tr>
      <w:tr w:rsidR="005C1EBC" w:rsidRPr="005C1EBC" w14:paraId="10D63420" w14:textId="77777777" w:rsidTr="00903626">
        <w:trPr>
          <w:trHeight w:val="405"/>
        </w:trPr>
        <w:tc>
          <w:tcPr>
            <w:tcW w:w="8425" w:type="dxa"/>
            <w:gridSpan w:val="2"/>
            <w:noWrap/>
            <w:vAlign w:val="center"/>
            <w:hideMark/>
          </w:tcPr>
          <w:p w14:paraId="7797AD09" w14:textId="6DF60E71"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 Constant speed 75 mph: 62.4 MPG</w:t>
            </w:r>
          </w:p>
        </w:tc>
      </w:tr>
      <w:tr w:rsidR="005C1EBC" w:rsidRPr="005C1EBC" w14:paraId="7E5B0E50" w14:textId="77777777" w:rsidTr="00B51A05">
        <w:trPr>
          <w:trHeight w:val="549"/>
        </w:trPr>
        <w:tc>
          <w:tcPr>
            <w:tcW w:w="8425" w:type="dxa"/>
            <w:gridSpan w:val="2"/>
            <w:noWrap/>
            <w:vAlign w:val="center"/>
            <w:hideMark/>
          </w:tcPr>
          <w:p w14:paraId="43F47292" w14:textId="77777777" w:rsid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 Mixed Riding*: 76 MPG</w:t>
            </w:r>
          </w:p>
          <w:p w14:paraId="309C7C58" w14:textId="0271AFD7" w:rsidR="00B51A05" w:rsidRPr="005C1EBC" w:rsidRDefault="00B51A05" w:rsidP="005C1EBC">
            <w:pPr>
              <w:rPr>
                <w:rFonts w:ascii="Arial" w:eastAsia="Times New Roman" w:hAnsi="Arial" w:cs="Arial"/>
                <w:color w:val="000000"/>
                <w:sz w:val="20"/>
                <w:szCs w:val="20"/>
                <w:lang w:eastAsia="ja-JP" w:bidi="th-TH"/>
              </w:rPr>
            </w:pPr>
            <w:r w:rsidRPr="00B51A05">
              <w:rPr>
                <w:rFonts w:ascii="Arial" w:eastAsia="Times New Roman" w:hAnsi="Arial" w:cs="Arial"/>
                <w:color w:val="000000"/>
                <w:sz w:val="16"/>
                <w:szCs w:val="16"/>
                <w:lang w:eastAsia="ja-JP" w:bidi="th-TH"/>
              </w:rPr>
              <w:t>* Figures obtained according to the emissions procedure GTR2 of the World Motorcycle Test Cycle (WMTC)</w:t>
            </w:r>
            <w:r>
              <w:rPr>
                <w:rFonts w:ascii="Arial" w:eastAsia="Times New Roman" w:hAnsi="Arial" w:cs="Arial"/>
                <w:color w:val="000000"/>
                <w:sz w:val="16"/>
                <w:szCs w:val="16"/>
                <w:lang w:eastAsia="ja-JP" w:bidi="th-TH"/>
              </w:rPr>
              <w:t>.</w:t>
            </w:r>
          </w:p>
        </w:tc>
      </w:tr>
      <w:tr w:rsidR="005C1EBC" w:rsidRPr="005C1EBC" w14:paraId="5ACC0C5D" w14:textId="77777777" w:rsidTr="005C1EBC">
        <w:trPr>
          <w:trHeight w:val="420"/>
        </w:trPr>
        <w:tc>
          <w:tcPr>
            <w:tcW w:w="8425" w:type="dxa"/>
            <w:gridSpan w:val="2"/>
            <w:shd w:val="clear" w:color="auto" w:fill="808080" w:themeFill="background1" w:themeFillShade="80"/>
            <w:noWrap/>
            <w:vAlign w:val="center"/>
            <w:hideMark/>
          </w:tcPr>
          <w:p w14:paraId="07622257" w14:textId="525DE8C1" w:rsidR="005C1EBC" w:rsidRPr="005C1EBC" w:rsidRDefault="005C1EBC" w:rsidP="005C1EBC">
            <w:pPr>
              <w:rPr>
                <w:rFonts w:ascii="Arial" w:eastAsia="Times New Roman" w:hAnsi="Arial" w:cs="Arial"/>
                <w:b/>
                <w:bCs/>
                <w:color w:val="FFFFFF" w:themeColor="background1"/>
                <w:sz w:val="20"/>
                <w:szCs w:val="20"/>
                <w:lang w:eastAsia="ja-JP" w:bidi="th-TH"/>
              </w:rPr>
            </w:pPr>
            <w:r w:rsidRPr="005C1EBC">
              <w:rPr>
                <w:rFonts w:ascii="Arial" w:eastAsia="Times New Roman" w:hAnsi="Arial" w:cs="Arial"/>
                <w:b/>
                <w:bCs/>
                <w:color w:val="FFFFFF" w:themeColor="background1"/>
                <w:sz w:val="20"/>
                <w:szCs w:val="20"/>
                <w:lang w:eastAsia="ja-JP" w:bidi="th-TH"/>
              </w:rPr>
              <w:t>Emissions</w:t>
            </w:r>
          </w:p>
        </w:tc>
      </w:tr>
      <w:tr w:rsidR="005C1EBC" w:rsidRPr="005C1EBC" w14:paraId="38E04A04" w14:textId="77777777" w:rsidTr="0016455B">
        <w:trPr>
          <w:trHeight w:val="420"/>
        </w:trPr>
        <w:tc>
          <w:tcPr>
            <w:tcW w:w="8425" w:type="dxa"/>
            <w:gridSpan w:val="2"/>
            <w:noWrap/>
            <w:vAlign w:val="center"/>
            <w:hideMark/>
          </w:tcPr>
          <w:p w14:paraId="557306FF" w14:textId="79CF0AC4"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 xml:space="preserve"> EUR4 Standard:  CO2 - 87.0 g/km         </w:t>
            </w:r>
          </w:p>
        </w:tc>
      </w:tr>
      <w:tr w:rsidR="005C1EBC" w:rsidRPr="005C1EBC" w14:paraId="55D40335" w14:textId="77777777" w:rsidTr="005C1EBC">
        <w:trPr>
          <w:trHeight w:val="397"/>
        </w:trPr>
        <w:tc>
          <w:tcPr>
            <w:tcW w:w="8425" w:type="dxa"/>
            <w:gridSpan w:val="2"/>
            <w:shd w:val="clear" w:color="auto" w:fill="808080" w:themeFill="background1" w:themeFillShade="80"/>
            <w:noWrap/>
            <w:vAlign w:val="center"/>
            <w:hideMark/>
          </w:tcPr>
          <w:p w14:paraId="61675FD3" w14:textId="44BEB9E4" w:rsidR="005C1EBC" w:rsidRPr="005C1EBC" w:rsidRDefault="005C1EBC" w:rsidP="005C1EBC">
            <w:pPr>
              <w:rPr>
                <w:rFonts w:ascii="Arial" w:eastAsia="Times New Roman" w:hAnsi="Arial" w:cs="Arial"/>
                <w:b/>
                <w:bCs/>
                <w:color w:val="000000"/>
                <w:sz w:val="20"/>
                <w:szCs w:val="20"/>
                <w:lang w:eastAsia="ja-JP" w:bidi="th-TH"/>
              </w:rPr>
            </w:pPr>
            <w:r w:rsidRPr="005C1EBC">
              <w:rPr>
                <w:rFonts w:ascii="Arial" w:eastAsia="Times New Roman" w:hAnsi="Arial" w:cs="Arial"/>
                <w:b/>
                <w:bCs/>
                <w:color w:val="FFFFFF" w:themeColor="background1"/>
                <w:sz w:val="20"/>
                <w:szCs w:val="20"/>
                <w:lang w:eastAsia="ja-JP" w:bidi="th-TH"/>
              </w:rPr>
              <w:t>Standard equipment</w:t>
            </w:r>
          </w:p>
        </w:tc>
      </w:tr>
      <w:tr w:rsidR="005C1EBC" w:rsidRPr="005C1EBC" w14:paraId="2459D9F3" w14:textId="77777777" w:rsidTr="005C1EBC">
        <w:trPr>
          <w:trHeight w:val="417"/>
        </w:trPr>
        <w:tc>
          <w:tcPr>
            <w:tcW w:w="8425" w:type="dxa"/>
            <w:gridSpan w:val="2"/>
            <w:noWrap/>
            <w:vAlign w:val="center"/>
            <w:hideMark/>
          </w:tcPr>
          <w:p w14:paraId="3147A38B" w14:textId="6AAA96BD" w:rsidR="005C1EBC" w:rsidRPr="005C1EBC" w:rsidRDefault="005C1EBC" w:rsidP="005C1EBC">
            <w:pPr>
              <w:rPr>
                <w:rFonts w:ascii="Arial" w:eastAsia="Times New Roman" w:hAnsi="Arial" w:cs="Arial"/>
                <w:color w:val="000000"/>
                <w:sz w:val="20"/>
                <w:szCs w:val="20"/>
                <w:lang w:eastAsia="ja-JP" w:bidi="th-TH"/>
              </w:rPr>
            </w:pPr>
            <w:r w:rsidRPr="005C1EBC">
              <w:rPr>
                <w:rFonts w:ascii="Arial" w:eastAsia="Times New Roman" w:hAnsi="Arial" w:cs="Arial"/>
                <w:color w:val="000000"/>
                <w:sz w:val="20"/>
                <w:szCs w:val="20"/>
                <w:lang w:eastAsia="ja-JP" w:bidi="th-TH"/>
              </w:rPr>
              <w:t>ABS, Traction Control, R</w:t>
            </w:r>
            <w:r>
              <w:rPr>
                <w:rFonts w:ascii="Arial" w:eastAsia="Times New Roman" w:hAnsi="Arial" w:cs="Arial"/>
                <w:color w:val="000000"/>
                <w:sz w:val="20"/>
                <w:szCs w:val="20"/>
                <w:lang w:eastAsia="ja-JP" w:bidi="th-TH"/>
              </w:rPr>
              <w:t xml:space="preserve">ide-by-wire, </w:t>
            </w:r>
            <w:r w:rsidRPr="005C1EBC">
              <w:rPr>
                <w:rFonts w:ascii="Arial" w:eastAsia="Times New Roman" w:hAnsi="Arial" w:cs="Arial"/>
                <w:color w:val="000000"/>
                <w:sz w:val="20"/>
                <w:szCs w:val="20"/>
                <w:lang w:eastAsia="ja-JP" w:bidi="th-TH"/>
              </w:rPr>
              <w:t>Immobiliser, USB socket, LED rear light</w:t>
            </w:r>
          </w:p>
        </w:tc>
      </w:tr>
    </w:tbl>
    <w:p w14:paraId="2E5E3885" w14:textId="77777777" w:rsidR="00F63232" w:rsidRPr="000400C9" w:rsidRDefault="00F63232">
      <w:pPr>
        <w:rPr>
          <w:rFonts w:ascii="Arial" w:hAnsi="Arial" w:cs="Arial"/>
          <w:bCs/>
          <w:color w:val="FF0000"/>
          <w:sz w:val="20"/>
          <w:szCs w:val="20"/>
        </w:rPr>
      </w:pPr>
    </w:p>
    <w:p w14:paraId="0F700E12" w14:textId="74649480" w:rsidR="00D64C67" w:rsidRPr="00D37AC0" w:rsidRDefault="00D64C67">
      <w:pPr>
        <w:rPr>
          <w:rFonts w:ascii="Arial" w:hAnsi="Arial" w:cs="Arial"/>
          <w:bCs/>
          <w:color w:val="FF0000"/>
          <w:sz w:val="20"/>
          <w:szCs w:val="20"/>
        </w:rPr>
      </w:pPr>
      <w:r w:rsidRPr="00D37AC0">
        <w:rPr>
          <w:rFonts w:ascii="Arial" w:hAnsi="Arial" w:cs="Arial"/>
          <w:bCs/>
          <w:color w:val="FF0000"/>
          <w:sz w:val="20"/>
          <w:szCs w:val="20"/>
          <w:lang w:val="en-US"/>
        </w:rPr>
        <w:br/>
      </w:r>
      <w:r w:rsidR="00261780" w:rsidRPr="00D37AC0">
        <w:rPr>
          <w:rFonts w:ascii="Arial" w:hAnsi="Arial" w:cs="Arial"/>
          <w:b/>
          <w:sz w:val="20"/>
          <w:szCs w:val="20"/>
        </w:rPr>
        <w:t xml:space="preserve">Bursting with genuine ease-of-use, </w:t>
      </w:r>
      <w:r w:rsidR="00B01290" w:rsidRPr="00D37AC0">
        <w:rPr>
          <w:rFonts w:ascii="Arial" w:hAnsi="Arial" w:cs="Arial"/>
          <w:b/>
          <w:sz w:val="20"/>
          <w:szCs w:val="20"/>
        </w:rPr>
        <w:t>go anywhere, good-time ride-ability, the Street Twin is a fun and practical all-rounder</w:t>
      </w:r>
      <w:r w:rsidR="00261780" w:rsidRPr="00D37AC0">
        <w:rPr>
          <w:rFonts w:ascii="Arial" w:hAnsi="Arial" w:cs="Arial"/>
          <w:b/>
          <w:sz w:val="20"/>
          <w:szCs w:val="20"/>
        </w:rPr>
        <w:t xml:space="preserve"> - </w:t>
      </w:r>
      <w:r w:rsidR="00B01290" w:rsidRPr="00D37AC0">
        <w:rPr>
          <w:rFonts w:ascii="Arial" w:hAnsi="Arial" w:cs="Arial"/>
          <w:b/>
          <w:sz w:val="20"/>
          <w:szCs w:val="20"/>
        </w:rPr>
        <w:t>with real style and that legendary original Bonneville character</w:t>
      </w:r>
      <w:r w:rsidR="00B01290" w:rsidRPr="00D37AC0">
        <w:rPr>
          <w:rFonts w:ascii="Arial" w:hAnsi="Arial" w:cs="Arial"/>
          <w:bCs/>
          <w:sz w:val="20"/>
          <w:szCs w:val="20"/>
        </w:rPr>
        <w:t>.</w:t>
      </w:r>
      <w:r w:rsidR="00DF586F" w:rsidRPr="00D37AC0">
        <w:rPr>
          <w:rFonts w:ascii="Arial" w:hAnsi="Arial" w:cs="Arial"/>
          <w:bCs/>
          <w:sz w:val="20"/>
          <w:szCs w:val="20"/>
        </w:rPr>
        <w:br/>
      </w:r>
      <w:r w:rsidR="00DF586F" w:rsidRPr="00D37AC0">
        <w:rPr>
          <w:rFonts w:ascii="Arial" w:hAnsi="Arial" w:cs="Arial"/>
          <w:bCs/>
          <w:sz w:val="20"/>
          <w:szCs w:val="20"/>
        </w:rPr>
        <w:br/>
      </w:r>
    </w:p>
    <w:p w14:paraId="2D455E4E" w14:textId="1BE94F23" w:rsidR="00140EAF" w:rsidRPr="00D37AC0" w:rsidRDefault="009742CB" w:rsidP="00635404">
      <w:pPr>
        <w:spacing w:line="360" w:lineRule="auto"/>
        <w:jc w:val="center"/>
        <w:rPr>
          <w:rFonts w:ascii="Arial" w:hAnsi="Arial" w:cs="Arial"/>
          <w:sz w:val="20"/>
          <w:szCs w:val="20"/>
        </w:rPr>
      </w:pPr>
      <w:r w:rsidRPr="00D37AC0">
        <w:rPr>
          <w:rFonts w:ascii="Arial" w:hAnsi="Arial" w:cs="Arial"/>
          <w:sz w:val="20"/>
          <w:szCs w:val="20"/>
        </w:rPr>
        <w:t xml:space="preserve">- ends </w:t>
      </w:r>
      <w:r w:rsidR="006436C1">
        <w:rPr>
          <w:rFonts w:ascii="Arial" w:hAnsi="Arial" w:cs="Arial"/>
          <w:sz w:val="20"/>
          <w:szCs w:val="20"/>
        </w:rPr>
        <w:t>-</w:t>
      </w:r>
    </w:p>
    <w:p w14:paraId="5E4996D3" w14:textId="77777777" w:rsidR="00A54CE2" w:rsidRPr="00D37AC0" w:rsidRDefault="00A54CE2" w:rsidP="00A54CE2">
      <w:pPr>
        <w:rPr>
          <w:rFonts w:ascii="Arial" w:hAnsi="Arial" w:cs="Arial"/>
          <w:sz w:val="20"/>
          <w:szCs w:val="20"/>
        </w:rPr>
      </w:pPr>
    </w:p>
    <w:p w14:paraId="7B3938BE" w14:textId="77777777" w:rsidR="00392161" w:rsidRPr="00D37AC0" w:rsidRDefault="00392161">
      <w:pPr>
        <w:rPr>
          <w:rFonts w:ascii="Arial" w:hAnsi="Arial" w:cs="Arial"/>
          <w:sz w:val="20"/>
          <w:szCs w:val="20"/>
        </w:rPr>
      </w:pPr>
      <w:r w:rsidRPr="00D37AC0">
        <w:rPr>
          <w:rFonts w:ascii="Arial" w:hAnsi="Arial" w:cs="Arial"/>
          <w:sz w:val="20"/>
          <w:szCs w:val="20"/>
        </w:rPr>
        <w:br w:type="page"/>
      </w:r>
    </w:p>
    <w:p w14:paraId="44CCBFA8" w14:textId="4A733162" w:rsidR="009520D0" w:rsidRPr="00D37AC0" w:rsidRDefault="009520D0" w:rsidP="009520D0">
      <w:pPr>
        <w:rPr>
          <w:rFonts w:ascii="Arial" w:hAnsi="Arial" w:cs="Arial"/>
          <w:sz w:val="22"/>
          <w:szCs w:val="22"/>
        </w:rPr>
      </w:pPr>
      <w:r w:rsidRPr="00D37AC0">
        <w:rPr>
          <w:rFonts w:ascii="Arial" w:hAnsi="Arial" w:cs="Arial"/>
          <w:sz w:val="22"/>
          <w:szCs w:val="22"/>
        </w:rPr>
        <w:lastRenderedPageBreak/>
        <w:t>For further information on the new Bonneville family, please contact Nik Ellwood, Global PR Manager on 01455 453434 or email nik.ellwood@triumph.co.uk.</w:t>
      </w:r>
    </w:p>
    <w:p w14:paraId="7DE15FE7" w14:textId="77777777" w:rsidR="009520D0" w:rsidRPr="00D37AC0" w:rsidRDefault="009520D0" w:rsidP="009520D0">
      <w:pPr>
        <w:spacing w:line="360" w:lineRule="auto"/>
        <w:rPr>
          <w:rFonts w:ascii="Arial" w:hAnsi="Arial" w:cs="Arial"/>
          <w:sz w:val="22"/>
          <w:szCs w:val="22"/>
        </w:rPr>
      </w:pPr>
    </w:p>
    <w:p w14:paraId="4A2912E2" w14:textId="77777777" w:rsidR="009520D0" w:rsidRPr="00D37AC0" w:rsidRDefault="009520D0" w:rsidP="009520D0">
      <w:pPr>
        <w:rPr>
          <w:rFonts w:ascii="Arial" w:hAnsi="Arial" w:cs="Arial"/>
          <w:b/>
          <w:sz w:val="22"/>
          <w:szCs w:val="22"/>
        </w:rPr>
      </w:pPr>
      <w:r w:rsidRPr="00D37AC0">
        <w:rPr>
          <w:rFonts w:ascii="Arial" w:hAnsi="Arial" w:cs="Arial"/>
          <w:b/>
          <w:sz w:val="22"/>
          <w:szCs w:val="22"/>
        </w:rPr>
        <w:t>Notes to Editors</w:t>
      </w:r>
    </w:p>
    <w:p w14:paraId="24C64C95" w14:textId="77777777" w:rsidR="009520D0" w:rsidRPr="00D37AC0" w:rsidRDefault="009520D0" w:rsidP="009520D0">
      <w:pPr>
        <w:rPr>
          <w:rFonts w:ascii="Arial" w:hAnsi="Arial" w:cs="Arial"/>
          <w:b/>
          <w:sz w:val="22"/>
          <w:szCs w:val="22"/>
        </w:rPr>
      </w:pPr>
    </w:p>
    <w:p w14:paraId="6674B9DB" w14:textId="77777777" w:rsidR="009520D0" w:rsidRPr="00D37AC0" w:rsidRDefault="009520D0" w:rsidP="009520D0">
      <w:pPr>
        <w:rPr>
          <w:rFonts w:ascii="Arial" w:hAnsi="Arial" w:cs="Arial"/>
          <w:b/>
          <w:sz w:val="22"/>
          <w:szCs w:val="22"/>
        </w:rPr>
      </w:pPr>
      <w:r w:rsidRPr="00D37AC0">
        <w:rPr>
          <w:rFonts w:ascii="Arial" w:hAnsi="Arial" w:cs="Arial"/>
          <w:b/>
          <w:sz w:val="22"/>
          <w:szCs w:val="22"/>
        </w:rPr>
        <w:t>About Triumph</w:t>
      </w:r>
    </w:p>
    <w:p w14:paraId="270AFC93" w14:textId="77777777" w:rsidR="009520D0" w:rsidRPr="00D37AC0" w:rsidRDefault="009520D0" w:rsidP="009520D0">
      <w:pPr>
        <w:rPr>
          <w:rFonts w:ascii="Arial" w:hAnsi="Arial" w:cs="Arial"/>
          <w:sz w:val="22"/>
          <w:szCs w:val="22"/>
        </w:rPr>
      </w:pPr>
    </w:p>
    <w:p w14:paraId="6B884A19" w14:textId="1C06FCB6"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 xml:space="preserve">First established in 1902, Triumph Motorcycles celebrated 110 years of motorcycle manufacture in 2012. For more than two decades, Triumph Motorcycles has been based in Hinckley, Leicestershire, and has produced iconic bikes </w:t>
      </w:r>
      <w:r w:rsidR="004D488C" w:rsidRPr="00D37AC0">
        <w:rPr>
          <w:rFonts w:ascii="Arial" w:hAnsi="Arial" w:cs="Arial"/>
          <w:sz w:val="22"/>
          <w:szCs w:val="22"/>
        </w:rPr>
        <w:t>that</w:t>
      </w:r>
      <w:r w:rsidRPr="00D37AC0">
        <w:rPr>
          <w:rFonts w:ascii="Arial" w:hAnsi="Arial" w:cs="Arial"/>
          <w:sz w:val="22"/>
          <w:szCs w:val="22"/>
        </w:rPr>
        <w:t xml:space="preserve"> perfectly blend authentic design, character, charisma and performance. </w:t>
      </w:r>
    </w:p>
    <w:p w14:paraId="668F91D9" w14:textId="77777777" w:rsidR="009520D0" w:rsidRPr="00D37AC0" w:rsidRDefault="009520D0" w:rsidP="009520D0">
      <w:pPr>
        <w:pStyle w:val="ListParagraph"/>
        <w:rPr>
          <w:rFonts w:ascii="Arial" w:hAnsi="Arial" w:cs="Arial"/>
          <w:sz w:val="22"/>
          <w:szCs w:val="22"/>
        </w:rPr>
      </w:pPr>
    </w:p>
    <w:p w14:paraId="2CDB19E9" w14:textId="3DACD815"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The Triumph Bonneville, famously named to celebrate Triumph</w:t>
      </w:r>
      <w:r w:rsidR="004D488C" w:rsidRPr="00D37AC0">
        <w:rPr>
          <w:rFonts w:ascii="Arial" w:hAnsi="Arial" w:cs="Arial"/>
          <w:sz w:val="22"/>
          <w:szCs w:val="22"/>
        </w:rPr>
        <w:t>’</w:t>
      </w:r>
      <w:r w:rsidRPr="00D37AC0">
        <w:rPr>
          <w:rFonts w:ascii="Arial" w:hAnsi="Arial" w:cs="Arial"/>
          <w:sz w:val="22"/>
          <w:szCs w:val="22"/>
        </w:rPr>
        <w:t>s 1956 land speed record on the Bonneville Salt Flats in Utah, USA. The original British superbike and a race winner straight out of the crate. Chosen by famous motorcyclists of the past for its legendary h</w:t>
      </w:r>
      <w:r w:rsidR="004D488C" w:rsidRPr="00D37AC0">
        <w:rPr>
          <w:rFonts w:ascii="Arial" w:hAnsi="Arial" w:cs="Arial"/>
          <w:sz w:val="22"/>
          <w:szCs w:val="22"/>
        </w:rPr>
        <w:t xml:space="preserve">andling, style, and character. </w:t>
      </w:r>
      <w:r w:rsidRPr="00D37AC0">
        <w:rPr>
          <w:rFonts w:ascii="Arial" w:hAnsi="Arial" w:cs="Arial"/>
          <w:sz w:val="22"/>
          <w:szCs w:val="22"/>
        </w:rPr>
        <w:t>It’s that handling, character and style, married to modern rider</w:t>
      </w:r>
      <w:r w:rsidR="004D488C" w:rsidRPr="00D37AC0">
        <w:rPr>
          <w:rFonts w:ascii="Arial" w:hAnsi="Arial" w:cs="Arial"/>
          <w:sz w:val="22"/>
          <w:szCs w:val="22"/>
        </w:rPr>
        <w:t>-focused</w:t>
      </w:r>
      <w:r w:rsidRPr="00D37AC0">
        <w:rPr>
          <w:rFonts w:ascii="Arial" w:hAnsi="Arial" w:cs="Arial"/>
          <w:sz w:val="22"/>
          <w:szCs w:val="22"/>
        </w:rPr>
        <w:t xml:space="preserve"> technology that makes the new Bonneville family THE authentic modern classic choice today.</w:t>
      </w:r>
    </w:p>
    <w:p w14:paraId="6C7DBE95" w14:textId="77777777" w:rsidR="009520D0" w:rsidRPr="00D37AC0" w:rsidRDefault="009520D0" w:rsidP="009520D0">
      <w:pPr>
        <w:pStyle w:val="ListParagraph"/>
        <w:rPr>
          <w:rFonts w:ascii="Arial" w:hAnsi="Arial" w:cs="Arial"/>
          <w:sz w:val="22"/>
          <w:szCs w:val="22"/>
        </w:rPr>
      </w:pPr>
    </w:p>
    <w:p w14:paraId="2F054A26" w14:textId="77777777"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Building around 54,500 bikes per year, Triumph is the largest British motorcycle manufacturer and has over 750 dealers across the world.</w:t>
      </w:r>
    </w:p>
    <w:p w14:paraId="78FA5C8F" w14:textId="77777777" w:rsidR="009520D0" w:rsidRPr="00D37AC0" w:rsidRDefault="009520D0" w:rsidP="009520D0">
      <w:pPr>
        <w:rPr>
          <w:rFonts w:ascii="Arial" w:hAnsi="Arial" w:cs="Arial"/>
          <w:sz w:val="22"/>
          <w:szCs w:val="22"/>
        </w:rPr>
      </w:pPr>
    </w:p>
    <w:p w14:paraId="37BDC21A" w14:textId="77777777"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 xml:space="preserve">Triumph holds a unique place in the history of the International Six Day Trials as the motorcycle of choice for both the multiple winning British teams and famously Steve McQueen’s US ride entry in 1964. </w:t>
      </w:r>
    </w:p>
    <w:p w14:paraId="05CC255B" w14:textId="77777777" w:rsidR="009520D0" w:rsidRPr="00D37AC0" w:rsidRDefault="009520D0" w:rsidP="009520D0">
      <w:pPr>
        <w:pStyle w:val="ListParagraph"/>
        <w:rPr>
          <w:rFonts w:ascii="Arial" w:hAnsi="Arial" w:cs="Arial"/>
          <w:sz w:val="22"/>
          <w:szCs w:val="22"/>
        </w:rPr>
      </w:pPr>
    </w:p>
    <w:p w14:paraId="03C1D999" w14:textId="77777777"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At the heart of Triumph’s philosophy is a commitment and passion to develop truly unique motorcycles that offer a blend of distinctive design, intuitive handling and performance to enjoy the perfect ride.</w:t>
      </w:r>
    </w:p>
    <w:p w14:paraId="3EC56546" w14:textId="77777777" w:rsidR="009520D0" w:rsidRPr="00D37AC0" w:rsidRDefault="009520D0" w:rsidP="009520D0">
      <w:pPr>
        <w:pStyle w:val="ListParagraph"/>
        <w:rPr>
          <w:rFonts w:ascii="Arial" w:hAnsi="Arial" w:cs="Arial"/>
          <w:sz w:val="22"/>
          <w:szCs w:val="22"/>
        </w:rPr>
      </w:pPr>
    </w:p>
    <w:p w14:paraId="35CB0C17" w14:textId="36748C95"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 xml:space="preserve">This focus, innovation and engineering passion has today created a broad range of bikes suited to all motorcycle riders, including the striking 2.3 litre Rocket III, the unmistakable Speed Triple, the Daytona 200 and TT </w:t>
      </w:r>
      <w:r w:rsidR="00AD36BF" w:rsidRPr="00D37AC0">
        <w:rPr>
          <w:rFonts w:ascii="Arial" w:hAnsi="Arial" w:cs="Arial"/>
          <w:sz w:val="22"/>
          <w:szCs w:val="22"/>
        </w:rPr>
        <w:br/>
      </w:r>
      <w:r w:rsidRPr="00D37AC0">
        <w:rPr>
          <w:rFonts w:ascii="Arial" w:hAnsi="Arial" w:cs="Arial"/>
          <w:sz w:val="22"/>
          <w:szCs w:val="22"/>
        </w:rPr>
        <w:t xml:space="preserve">winning SuperSports Daytona 675R, </w:t>
      </w:r>
      <w:r w:rsidR="00AD36BF" w:rsidRPr="00D37AC0">
        <w:rPr>
          <w:rFonts w:ascii="Arial" w:hAnsi="Arial" w:cs="Arial"/>
          <w:sz w:val="22"/>
          <w:szCs w:val="22"/>
        </w:rPr>
        <w:t xml:space="preserve">the </w:t>
      </w:r>
      <w:r w:rsidRPr="00D37AC0">
        <w:rPr>
          <w:rFonts w:ascii="Arial" w:hAnsi="Arial" w:cs="Arial"/>
          <w:sz w:val="22"/>
          <w:szCs w:val="22"/>
        </w:rPr>
        <w:t xml:space="preserve">class defining Tiger 800, </w:t>
      </w:r>
      <w:r w:rsidR="00AD36BF" w:rsidRPr="00D37AC0">
        <w:rPr>
          <w:rFonts w:ascii="Arial" w:hAnsi="Arial" w:cs="Arial"/>
          <w:sz w:val="22"/>
          <w:szCs w:val="22"/>
        </w:rPr>
        <w:t xml:space="preserve">the </w:t>
      </w:r>
      <w:r w:rsidRPr="00D37AC0">
        <w:rPr>
          <w:rFonts w:ascii="Arial" w:hAnsi="Arial" w:cs="Arial"/>
          <w:sz w:val="22"/>
          <w:szCs w:val="22"/>
        </w:rPr>
        <w:t>transcontinental Tiger Explorer and the iconic Triumph Bonneville family.</w:t>
      </w:r>
    </w:p>
    <w:p w14:paraId="499BAA24" w14:textId="77777777" w:rsidR="009520D0" w:rsidRPr="00D37AC0" w:rsidRDefault="009520D0" w:rsidP="009520D0">
      <w:pPr>
        <w:pStyle w:val="ListParagraph"/>
        <w:rPr>
          <w:rFonts w:ascii="Arial" w:hAnsi="Arial" w:cs="Arial"/>
          <w:sz w:val="22"/>
          <w:szCs w:val="22"/>
        </w:rPr>
      </w:pPr>
    </w:p>
    <w:p w14:paraId="73DB1478" w14:textId="7E639A5E"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Triumph currently employs around 2000 personnel worldwide and has subsidiary operations in the UK, America, France, Germany, Spain, Italy, Japan, Sweden, Benelux, Brazil, India, Indonesia and Thailand as well as a network of independent distributors. Triumph has manufacturing facilities in Hinckley, Leicestershire, and Thailand plus CKD facilities in Brazil and India.</w:t>
      </w:r>
    </w:p>
    <w:p w14:paraId="5A089752" w14:textId="77777777" w:rsidR="009742CB" w:rsidRPr="00D37AC0" w:rsidRDefault="009742CB" w:rsidP="009742CB">
      <w:pPr>
        <w:rPr>
          <w:rFonts w:ascii="Arial" w:hAnsi="Arial" w:cs="Arial"/>
          <w:sz w:val="20"/>
          <w:szCs w:val="20"/>
        </w:rPr>
      </w:pPr>
    </w:p>
    <w:p w14:paraId="16A201B4" w14:textId="77777777" w:rsidR="009742CB" w:rsidRPr="00D37AC0" w:rsidRDefault="009742CB" w:rsidP="009742CB">
      <w:pPr>
        <w:ind w:left="68"/>
        <w:rPr>
          <w:rFonts w:ascii="Arial" w:hAnsi="Arial" w:cs="Arial"/>
          <w:b/>
          <w:sz w:val="20"/>
          <w:szCs w:val="20"/>
        </w:rPr>
      </w:pPr>
    </w:p>
    <w:p w14:paraId="72AD8F46" w14:textId="77777777" w:rsidR="009742CB" w:rsidRPr="00D37AC0" w:rsidRDefault="009742CB" w:rsidP="009742CB">
      <w:pPr>
        <w:pStyle w:val="ListParagraph"/>
        <w:rPr>
          <w:rFonts w:ascii="Arial" w:hAnsi="Arial" w:cs="Arial"/>
          <w:sz w:val="20"/>
          <w:szCs w:val="20"/>
        </w:rPr>
      </w:pPr>
    </w:p>
    <w:p w14:paraId="10B82A6B" w14:textId="77777777" w:rsidR="00F334B9" w:rsidRPr="00D37AC0" w:rsidRDefault="00F334B9" w:rsidP="00F65F22">
      <w:pPr>
        <w:widowControl w:val="0"/>
        <w:autoSpaceDE w:val="0"/>
        <w:autoSpaceDN w:val="0"/>
        <w:adjustRightInd w:val="0"/>
        <w:rPr>
          <w:rFonts w:ascii="Arial" w:hAnsi="Arial" w:cs="Arial"/>
          <w:b/>
          <w:bCs/>
          <w:sz w:val="20"/>
          <w:szCs w:val="20"/>
        </w:rPr>
      </w:pPr>
    </w:p>
    <w:sectPr w:rsidR="00F334B9" w:rsidRPr="00D37AC0" w:rsidSect="0094316C">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B2B655" w14:textId="77777777" w:rsidR="00483E3E" w:rsidRDefault="00483E3E" w:rsidP="000C29C0">
      <w:r>
        <w:separator/>
      </w:r>
    </w:p>
  </w:endnote>
  <w:endnote w:type="continuationSeparator" w:id="0">
    <w:p w14:paraId="425DA673" w14:textId="77777777" w:rsidR="00483E3E" w:rsidRDefault="00483E3E" w:rsidP="000C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2580B6" w14:textId="77777777" w:rsidR="00483E3E" w:rsidRDefault="00483E3E" w:rsidP="000C29C0">
      <w:r>
        <w:separator/>
      </w:r>
    </w:p>
  </w:footnote>
  <w:footnote w:type="continuationSeparator" w:id="0">
    <w:p w14:paraId="0E0BFCD3" w14:textId="77777777" w:rsidR="00483E3E" w:rsidRDefault="00483E3E" w:rsidP="000C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0CA0"/>
    <w:multiLevelType w:val="hybridMultilevel"/>
    <w:tmpl w:val="F880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A54FEA"/>
    <w:multiLevelType w:val="hybridMultilevel"/>
    <w:tmpl w:val="FEBE671A"/>
    <w:lvl w:ilvl="0" w:tplc="08090001">
      <w:start w:val="1"/>
      <w:numFmt w:val="bullet"/>
      <w:lvlText w:val=""/>
      <w:lvlJc w:val="left"/>
      <w:pPr>
        <w:ind w:left="720" w:hanging="360"/>
      </w:pPr>
      <w:rPr>
        <w:rFonts w:ascii="Symbol" w:hAnsi="Symbol" w:hint="default"/>
      </w:rPr>
    </w:lvl>
    <w:lvl w:ilvl="1" w:tplc="85AC881A">
      <w:numFmt w:val="bullet"/>
      <w:lvlText w:val="•"/>
      <w:lvlJc w:val="left"/>
      <w:pPr>
        <w:ind w:left="1440" w:hanging="360"/>
      </w:pPr>
      <w:rPr>
        <w:rFonts w:ascii="TriumphBrokman" w:eastAsiaTheme="minorEastAsia" w:hAnsi="TriumphBrok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E47B94"/>
    <w:multiLevelType w:val="hybridMultilevel"/>
    <w:tmpl w:val="854C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7642DF"/>
    <w:multiLevelType w:val="hybridMultilevel"/>
    <w:tmpl w:val="6E1216C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5">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22"/>
    <w:rsid w:val="00000AAF"/>
    <w:rsid w:val="000016A5"/>
    <w:rsid w:val="000071FE"/>
    <w:rsid w:val="00020C7B"/>
    <w:rsid w:val="0003208E"/>
    <w:rsid w:val="00032914"/>
    <w:rsid w:val="000400C9"/>
    <w:rsid w:val="000526F3"/>
    <w:rsid w:val="00057791"/>
    <w:rsid w:val="00062104"/>
    <w:rsid w:val="000749BD"/>
    <w:rsid w:val="000757A6"/>
    <w:rsid w:val="00081002"/>
    <w:rsid w:val="0008536A"/>
    <w:rsid w:val="000915D4"/>
    <w:rsid w:val="00095D95"/>
    <w:rsid w:val="000A029D"/>
    <w:rsid w:val="000A52F6"/>
    <w:rsid w:val="000B6EC7"/>
    <w:rsid w:val="000C29C0"/>
    <w:rsid w:val="000C51D3"/>
    <w:rsid w:val="000D649E"/>
    <w:rsid w:val="000F015D"/>
    <w:rsid w:val="0011122F"/>
    <w:rsid w:val="001130DC"/>
    <w:rsid w:val="001158B2"/>
    <w:rsid w:val="00120DF6"/>
    <w:rsid w:val="001314D0"/>
    <w:rsid w:val="00140EAF"/>
    <w:rsid w:val="001476AB"/>
    <w:rsid w:val="00147C8C"/>
    <w:rsid w:val="00152924"/>
    <w:rsid w:val="00157AB7"/>
    <w:rsid w:val="0017313C"/>
    <w:rsid w:val="00174998"/>
    <w:rsid w:val="00177C05"/>
    <w:rsid w:val="00180D4B"/>
    <w:rsid w:val="00197B81"/>
    <w:rsid w:val="001B0D8A"/>
    <w:rsid w:val="001B1DFF"/>
    <w:rsid w:val="001D4A69"/>
    <w:rsid w:val="001F3252"/>
    <w:rsid w:val="001F7C09"/>
    <w:rsid w:val="002024BE"/>
    <w:rsid w:val="00202969"/>
    <w:rsid w:val="0020639E"/>
    <w:rsid w:val="002119BF"/>
    <w:rsid w:val="00232F04"/>
    <w:rsid w:val="002330BF"/>
    <w:rsid w:val="002331D9"/>
    <w:rsid w:val="002535C3"/>
    <w:rsid w:val="00261780"/>
    <w:rsid w:val="002A0AD6"/>
    <w:rsid w:val="002A2CF1"/>
    <w:rsid w:val="002C42EF"/>
    <w:rsid w:val="002C6113"/>
    <w:rsid w:val="002D6269"/>
    <w:rsid w:val="002E3301"/>
    <w:rsid w:val="002F6AB2"/>
    <w:rsid w:val="003004A6"/>
    <w:rsid w:val="0030505C"/>
    <w:rsid w:val="00317690"/>
    <w:rsid w:val="00327988"/>
    <w:rsid w:val="003302AE"/>
    <w:rsid w:val="00330413"/>
    <w:rsid w:val="003362A0"/>
    <w:rsid w:val="00337BBF"/>
    <w:rsid w:val="00346FDE"/>
    <w:rsid w:val="00353E1E"/>
    <w:rsid w:val="00356105"/>
    <w:rsid w:val="00357CCF"/>
    <w:rsid w:val="0036037A"/>
    <w:rsid w:val="00374FD1"/>
    <w:rsid w:val="0037513D"/>
    <w:rsid w:val="00392161"/>
    <w:rsid w:val="00396B8F"/>
    <w:rsid w:val="003C41B7"/>
    <w:rsid w:val="003D583E"/>
    <w:rsid w:val="003E6AFE"/>
    <w:rsid w:val="0040265F"/>
    <w:rsid w:val="00412F41"/>
    <w:rsid w:val="00421797"/>
    <w:rsid w:val="00427B77"/>
    <w:rsid w:val="0044258A"/>
    <w:rsid w:val="00447AD1"/>
    <w:rsid w:val="00461B69"/>
    <w:rsid w:val="00461C39"/>
    <w:rsid w:val="0048396A"/>
    <w:rsid w:val="00483E3E"/>
    <w:rsid w:val="00490396"/>
    <w:rsid w:val="004A7513"/>
    <w:rsid w:val="004B76C5"/>
    <w:rsid w:val="004B7CA0"/>
    <w:rsid w:val="004D3063"/>
    <w:rsid w:val="004D488C"/>
    <w:rsid w:val="004E1394"/>
    <w:rsid w:val="004E74AC"/>
    <w:rsid w:val="00501DAA"/>
    <w:rsid w:val="005131A9"/>
    <w:rsid w:val="00530E48"/>
    <w:rsid w:val="00531D6A"/>
    <w:rsid w:val="00537741"/>
    <w:rsid w:val="00555D0D"/>
    <w:rsid w:val="00591831"/>
    <w:rsid w:val="005A6C99"/>
    <w:rsid w:val="005B3DF9"/>
    <w:rsid w:val="005B799F"/>
    <w:rsid w:val="005C1EBC"/>
    <w:rsid w:val="005E5FB4"/>
    <w:rsid w:val="006049D7"/>
    <w:rsid w:val="00616B2D"/>
    <w:rsid w:val="0063262A"/>
    <w:rsid w:val="00635404"/>
    <w:rsid w:val="006436C1"/>
    <w:rsid w:val="0065178C"/>
    <w:rsid w:val="0066706F"/>
    <w:rsid w:val="00667393"/>
    <w:rsid w:val="00675260"/>
    <w:rsid w:val="00687CA6"/>
    <w:rsid w:val="006A0F9E"/>
    <w:rsid w:val="006A66A7"/>
    <w:rsid w:val="006C62BC"/>
    <w:rsid w:val="006E68A8"/>
    <w:rsid w:val="006E799C"/>
    <w:rsid w:val="006F4978"/>
    <w:rsid w:val="006F7F9B"/>
    <w:rsid w:val="00711BAB"/>
    <w:rsid w:val="00737CB5"/>
    <w:rsid w:val="00750355"/>
    <w:rsid w:val="00760FB3"/>
    <w:rsid w:val="00762E84"/>
    <w:rsid w:val="00763BCC"/>
    <w:rsid w:val="00794DFE"/>
    <w:rsid w:val="007A792E"/>
    <w:rsid w:val="007B1D5F"/>
    <w:rsid w:val="007C4574"/>
    <w:rsid w:val="007D3DAB"/>
    <w:rsid w:val="007D5F46"/>
    <w:rsid w:val="007E79FC"/>
    <w:rsid w:val="007F7551"/>
    <w:rsid w:val="0080662D"/>
    <w:rsid w:val="00807292"/>
    <w:rsid w:val="00812628"/>
    <w:rsid w:val="00823495"/>
    <w:rsid w:val="00842C06"/>
    <w:rsid w:val="00852878"/>
    <w:rsid w:val="00852CBE"/>
    <w:rsid w:val="00877498"/>
    <w:rsid w:val="0088538C"/>
    <w:rsid w:val="008B59EC"/>
    <w:rsid w:val="008B5A3F"/>
    <w:rsid w:val="008C1592"/>
    <w:rsid w:val="008C63BE"/>
    <w:rsid w:val="008D64B3"/>
    <w:rsid w:val="008D65A0"/>
    <w:rsid w:val="009072B5"/>
    <w:rsid w:val="00920AA0"/>
    <w:rsid w:val="0093249E"/>
    <w:rsid w:val="0094316C"/>
    <w:rsid w:val="009520D0"/>
    <w:rsid w:val="00960525"/>
    <w:rsid w:val="009639B5"/>
    <w:rsid w:val="009742CB"/>
    <w:rsid w:val="00986A9E"/>
    <w:rsid w:val="009A0B79"/>
    <w:rsid w:val="009B16E9"/>
    <w:rsid w:val="009B2C83"/>
    <w:rsid w:val="009B42B7"/>
    <w:rsid w:val="009B562C"/>
    <w:rsid w:val="009B6BCD"/>
    <w:rsid w:val="009E1148"/>
    <w:rsid w:val="00A04A27"/>
    <w:rsid w:val="00A1645F"/>
    <w:rsid w:val="00A4326F"/>
    <w:rsid w:val="00A500EC"/>
    <w:rsid w:val="00A533DC"/>
    <w:rsid w:val="00A54CE2"/>
    <w:rsid w:val="00A55ECD"/>
    <w:rsid w:val="00A579CF"/>
    <w:rsid w:val="00A8613C"/>
    <w:rsid w:val="00A96C7C"/>
    <w:rsid w:val="00A97157"/>
    <w:rsid w:val="00AA7901"/>
    <w:rsid w:val="00AB529F"/>
    <w:rsid w:val="00AC4460"/>
    <w:rsid w:val="00AD36BF"/>
    <w:rsid w:val="00AF345C"/>
    <w:rsid w:val="00B01290"/>
    <w:rsid w:val="00B17AAC"/>
    <w:rsid w:val="00B210DE"/>
    <w:rsid w:val="00B21A2C"/>
    <w:rsid w:val="00B27B59"/>
    <w:rsid w:val="00B435C7"/>
    <w:rsid w:val="00B45ABE"/>
    <w:rsid w:val="00B467FA"/>
    <w:rsid w:val="00B472D2"/>
    <w:rsid w:val="00B51A05"/>
    <w:rsid w:val="00B60C98"/>
    <w:rsid w:val="00B6306E"/>
    <w:rsid w:val="00B70953"/>
    <w:rsid w:val="00B71888"/>
    <w:rsid w:val="00B91C68"/>
    <w:rsid w:val="00BA1FD8"/>
    <w:rsid w:val="00BA2D31"/>
    <w:rsid w:val="00BC2F91"/>
    <w:rsid w:val="00BD1927"/>
    <w:rsid w:val="00BE4D1B"/>
    <w:rsid w:val="00BF36EE"/>
    <w:rsid w:val="00BF5CE7"/>
    <w:rsid w:val="00C23478"/>
    <w:rsid w:val="00C34B9E"/>
    <w:rsid w:val="00C50445"/>
    <w:rsid w:val="00C544B0"/>
    <w:rsid w:val="00C644F6"/>
    <w:rsid w:val="00C71CE8"/>
    <w:rsid w:val="00CA3738"/>
    <w:rsid w:val="00CC03CF"/>
    <w:rsid w:val="00CC1C07"/>
    <w:rsid w:val="00CC2A5C"/>
    <w:rsid w:val="00CC6861"/>
    <w:rsid w:val="00CD1E00"/>
    <w:rsid w:val="00CE23D6"/>
    <w:rsid w:val="00CE6261"/>
    <w:rsid w:val="00CE72D6"/>
    <w:rsid w:val="00CF3060"/>
    <w:rsid w:val="00D0164A"/>
    <w:rsid w:val="00D050D1"/>
    <w:rsid w:val="00D116CF"/>
    <w:rsid w:val="00D2110A"/>
    <w:rsid w:val="00D25955"/>
    <w:rsid w:val="00D25A8E"/>
    <w:rsid w:val="00D3158B"/>
    <w:rsid w:val="00D34121"/>
    <w:rsid w:val="00D37AC0"/>
    <w:rsid w:val="00D41610"/>
    <w:rsid w:val="00D5021C"/>
    <w:rsid w:val="00D64C67"/>
    <w:rsid w:val="00D66536"/>
    <w:rsid w:val="00D8794C"/>
    <w:rsid w:val="00DC5C54"/>
    <w:rsid w:val="00DD1011"/>
    <w:rsid w:val="00DD3FD0"/>
    <w:rsid w:val="00DD7AFE"/>
    <w:rsid w:val="00DF586F"/>
    <w:rsid w:val="00E118AC"/>
    <w:rsid w:val="00E403A8"/>
    <w:rsid w:val="00E41E5F"/>
    <w:rsid w:val="00E51C1D"/>
    <w:rsid w:val="00E57072"/>
    <w:rsid w:val="00E57D3F"/>
    <w:rsid w:val="00E74D91"/>
    <w:rsid w:val="00E77A18"/>
    <w:rsid w:val="00E81491"/>
    <w:rsid w:val="00EA1144"/>
    <w:rsid w:val="00EA32F4"/>
    <w:rsid w:val="00EB1285"/>
    <w:rsid w:val="00EC7913"/>
    <w:rsid w:val="00ED06D1"/>
    <w:rsid w:val="00EE5349"/>
    <w:rsid w:val="00EF2AE7"/>
    <w:rsid w:val="00EF309A"/>
    <w:rsid w:val="00F06EC7"/>
    <w:rsid w:val="00F07A74"/>
    <w:rsid w:val="00F137B3"/>
    <w:rsid w:val="00F21CC7"/>
    <w:rsid w:val="00F31EDA"/>
    <w:rsid w:val="00F334B9"/>
    <w:rsid w:val="00F40D3D"/>
    <w:rsid w:val="00F50BD9"/>
    <w:rsid w:val="00F5535F"/>
    <w:rsid w:val="00F63232"/>
    <w:rsid w:val="00F65F22"/>
    <w:rsid w:val="00F73478"/>
    <w:rsid w:val="00F746B2"/>
    <w:rsid w:val="00F77015"/>
    <w:rsid w:val="00FA0D90"/>
    <w:rsid w:val="00FA4998"/>
    <w:rsid w:val="00FA5618"/>
    <w:rsid w:val="00FE327F"/>
    <w:rsid w:val="00FE33AC"/>
    <w:rsid w:val="00FE3535"/>
    <w:rsid w:val="00FE5737"/>
    <w:rsid w:val="00FE7254"/>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C400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5221">
      <w:bodyDiv w:val="1"/>
      <w:marLeft w:val="0"/>
      <w:marRight w:val="0"/>
      <w:marTop w:val="0"/>
      <w:marBottom w:val="0"/>
      <w:divBdr>
        <w:top w:val="none" w:sz="0" w:space="0" w:color="auto"/>
        <w:left w:val="none" w:sz="0" w:space="0" w:color="auto"/>
        <w:bottom w:val="none" w:sz="0" w:space="0" w:color="auto"/>
        <w:right w:val="none" w:sz="0" w:space="0" w:color="auto"/>
      </w:divBdr>
    </w:div>
    <w:div w:id="540678905">
      <w:bodyDiv w:val="1"/>
      <w:marLeft w:val="0"/>
      <w:marRight w:val="0"/>
      <w:marTop w:val="0"/>
      <w:marBottom w:val="0"/>
      <w:divBdr>
        <w:top w:val="none" w:sz="0" w:space="0" w:color="auto"/>
        <w:left w:val="none" w:sz="0" w:space="0" w:color="auto"/>
        <w:bottom w:val="none" w:sz="0" w:space="0" w:color="auto"/>
        <w:right w:val="none" w:sz="0" w:space="0" w:color="auto"/>
      </w:divBdr>
    </w:div>
    <w:div w:id="613636639">
      <w:bodyDiv w:val="1"/>
      <w:marLeft w:val="0"/>
      <w:marRight w:val="0"/>
      <w:marTop w:val="0"/>
      <w:marBottom w:val="0"/>
      <w:divBdr>
        <w:top w:val="none" w:sz="0" w:space="0" w:color="auto"/>
        <w:left w:val="none" w:sz="0" w:space="0" w:color="auto"/>
        <w:bottom w:val="none" w:sz="0" w:space="0" w:color="auto"/>
        <w:right w:val="none" w:sz="0" w:space="0" w:color="auto"/>
      </w:divBdr>
    </w:div>
    <w:div w:id="714618017">
      <w:bodyDiv w:val="1"/>
      <w:marLeft w:val="0"/>
      <w:marRight w:val="0"/>
      <w:marTop w:val="0"/>
      <w:marBottom w:val="0"/>
      <w:divBdr>
        <w:top w:val="none" w:sz="0" w:space="0" w:color="auto"/>
        <w:left w:val="none" w:sz="0" w:space="0" w:color="auto"/>
        <w:bottom w:val="none" w:sz="0" w:space="0" w:color="auto"/>
        <w:right w:val="none" w:sz="0" w:space="0" w:color="auto"/>
      </w:divBdr>
    </w:div>
    <w:div w:id="1148860300">
      <w:bodyDiv w:val="1"/>
      <w:marLeft w:val="0"/>
      <w:marRight w:val="0"/>
      <w:marTop w:val="0"/>
      <w:marBottom w:val="0"/>
      <w:divBdr>
        <w:top w:val="none" w:sz="0" w:space="0" w:color="auto"/>
        <w:left w:val="none" w:sz="0" w:space="0" w:color="auto"/>
        <w:bottom w:val="none" w:sz="0" w:space="0" w:color="auto"/>
        <w:right w:val="none" w:sz="0" w:space="0" w:color="auto"/>
      </w:divBdr>
    </w:div>
    <w:div w:id="1199510106">
      <w:bodyDiv w:val="1"/>
      <w:marLeft w:val="0"/>
      <w:marRight w:val="0"/>
      <w:marTop w:val="0"/>
      <w:marBottom w:val="0"/>
      <w:divBdr>
        <w:top w:val="none" w:sz="0" w:space="0" w:color="auto"/>
        <w:left w:val="none" w:sz="0" w:space="0" w:color="auto"/>
        <w:bottom w:val="none" w:sz="0" w:space="0" w:color="auto"/>
        <w:right w:val="none" w:sz="0" w:space="0" w:color="auto"/>
      </w:divBdr>
    </w:div>
    <w:div w:id="1212810527">
      <w:bodyDiv w:val="1"/>
      <w:marLeft w:val="0"/>
      <w:marRight w:val="0"/>
      <w:marTop w:val="0"/>
      <w:marBottom w:val="0"/>
      <w:divBdr>
        <w:top w:val="none" w:sz="0" w:space="0" w:color="auto"/>
        <w:left w:val="none" w:sz="0" w:space="0" w:color="auto"/>
        <w:bottom w:val="none" w:sz="0" w:space="0" w:color="auto"/>
        <w:right w:val="none" w:sz="0" w:space="0" w:color="auto"/>
      </w:divBdr>
    </w:div>
    <w:div w:id="1431584877">
      <w:bodyDiv w:val="1"/>
      <w:marLeft w:val="0"/>
      <w:marRight w:val="0"/>
      <w:marTop w:val="0"/>
      <w:marBottom w:val="0"/>
      <w:divBdr>
        <w:top w:val="none" w:sz="0" w:space="0" w:color="auto"/>
        <w:left w:val="none" w:sz="0" w:space="0" w:color="auto"/>
        <w:bottom w:val="none" w:sz="0" w:space="0" w:color="auto"/>
        <w:right w:val="none" w:sz="0" w:space="0" w:color="auto"/>
      </w:divBdr>
    </w:div>
    <w:div w:id="1463229664">
      <w:bodyDiv w:val="1"/>
      <w:marLeft w:val="0"/>
      <w:marRight w:val="0"/>
      <w:marTop w:val="0"/>
      <w:marBottom w:val="0"/>
      <w:divBdr>
        <w:top w:val="none" w:sz="0" w:space="0" w:color="auto"/>
        <w:left w:val="none" w:sz="0" w:space="0" w:color="auto"/>
        <w:bottom w:val="none" w:sz="0" w:space="0" w:color="auto"/>
        <w:right w:val="none" w:sz="0" w:space="0" w:color="auto"/>
      </w:divBdr>
    </w:div>
    <w:div w:id="1483698817">
      <w:bodyDiv w:val="1"/>
      <w:marLeft w:val="0"/>
      <w:marRight w:val="0"/>
      <w:marTop w:val="0"/>
      <w:marBottom w:val="0"/>
      <w:divBdr>
        <w:top w:val="none" w:sz="0" w:space="0" w:color="auto"/>
        <w:left w:val="none" w:sz="0" w:space="0" w:color="auto"/>
        <w:bottom w:val="none" w:sz="0" w:space="0" w:color="auto"/>
        <w:right w:val="none" w:sz="0" w:space="0" w:color="auto"/>
      </w:divBdr>
    </w:div>
    <w:div w:id="1737968809">
      <w:bodyDiv w:val="1"/>
      <w:marLeft w:val="0"/>
      <w:marRight w:val="0"/>
      <w:marTop w:val="0"/>
      <w:marBottom w:val="0"/>
      <w:divBdr>
        <w:top w:val="none" w:sz="0" w:space="0" w:color="auto"/>
        <w:left w:val="none" w:sz="0" w:space="0" w:color="auto"/>
        <w:bottom w:val="none" w:sz="0" w:space="0" w:color="auto"/>
        <w:right w:val="none" w:sz="0" w:space="0" w:color="auto"/>
      </w:divBdr>
    </w:div>
    <w:div w:id="1995134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70FD8-5D66-4906-901C-2BED4C8BC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Write Stuff Media</Company>
  <LinksUpToDate>false</LinksUpToDate>
  <CharactersWithSpaces>12877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H</dc:creator>
  <cp:lastModifiedBy>Lauren Cox</cp:lastModifiedBy>
  <cp:revision>13</cp:revision>
  <cp:lastPrinted>2015-11-24T10:29:00Z</cp:lastPrinted>
  <dcterms:created xsi:type="dcterms:W3CDTF">2015-10-01T08:52:00Z</dcterms:created>
  <dcterms:modified xsi:type="dcterms:W3CDTF">2015-12-08T17:46:00Z</dcterms:modified>
</cp:coreProperties>
</file>